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DC40" w14:textId="677827E7" w:rsidR="004C7E8E" w:rsidRDefault="004C7E8E" w:rsidP="004C7E8E">
      <w:pPr>
        <w:spacing w:after="0" w:line="240" w:lineRule="auto"/>
        <w:ind w:left="-1134" w:right="-1136"/>
        <w:jc w:val="center"/>
        <w:rPr>
          <w:rFonts w:asciiTheme="minorHAnsi" w:hAnsiTheme="minorHAnsi" w:cs="Arial"/>
          <w:b/>
          <w:sz w:val="28"/>
          <w:szCs w:val="36"/>
        </w:rPr>
      </w:pPr>
      <w:r>
        <w:rPr>
          <w:rFonts w:asciiTheme="minorHAnsi" w:hAnsiTheme="minorHAnsi" w:cs="Arial"/>
          <w:b/>
          <w:noProof/>
          <w:sz w:val="28"/>
          <w:szCs w:val="36"/>
        </w:rPr>
        <w:drawing>
          <wp:inline distT="0" distB="0" distL="0" distR="0" wp14:anchorId="1571ACFD" wp14:editId="41E59340">
            <wp:extent cx="6892301" cy="91440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17" cy="92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6154D" w14:textId="77777777" w:rsidR="004C7E8E" w:rsidRPr="00A46B56" w:rsidRDefault="004C7E8E" w:rsidP="0006563F">
      <w:pPr>
        <w:spacing w:after="0" w:line="240" w:lineRule="auto"/>
        <w:jc w:val="center"/>
        <w:rPr>
          <w:rFonts w:asciiTheme="minorHAnsi" w:hAnsiTheme="minorHAnsi" w:cs="Arial"/>
          <w:b/>
          <w:sz w:val="8"/>
          <w:szCs w:val="12"/>
        </w:rPr>
      </w:pPr>
    </w:p>
    <w:p w14:paraId="0D66BCD3" w14:textId="77777777" w:rsidR="006F4632" w:rsidRPr="00F118BF" w:rsidRDefault="006F4632" w:rsidP="006F4632">
      <w:pPr>
        <w:spacing w:after="0"/>
        <w:jc w:val="center"/>
        <w:rPr>
          <w:rFonts w:asciiTheme="minorHAnsi" w:hAnsiTheme="minorHAnsi" w:cs="Arial"/>
          <w:b/>
          <w:smallCaps/>
          <w:sz w:val="36"/>
          <w:szCs w:val="44"/>
        </w:rPr>
      </w:pPr>
      <w:r w:rsidRPr="00F118BF">
        <w:rPr>
          <w:rFonts w:asciiTheme="minorHAnsi" w:hAnsiTheme="minorHAnsi" w:cs="Arial"/>
          <w:b/>
          <w:bCs/>
          <w:smallCaps/>
          <w:sz w:val="36"/>
          <w:szCs w:val="44"/>
        </w:rPr>
        <w:t>Mardi 29 avril 2025</w:t>
      </w:r>
    </w:p>
    <w:p w14:paraId="39669C1B" w14:textId="77777777" w:rsidR="006F4632" w:rsidRPr="00280E68" w:rsidRDefault="006F4632" w:rsidP="006F4632">
      <w:pPr>
        <w:spacing w:after="0"/>
        <w:jc w:val="center"/>
        <w:rPr>
          <w:rFonts w:asciiTheme="minorHAnsi" w:hAnsiTheme="minorHAnsi" w:cs="Arial"/>
          <w:b/>
          <w:color w:val="FF0000"/>
          <w:sz w:val="20"/>
          <w:szCs w:val="24"/>
        </w:rPr>
      </w:pPr>
      <w:r w:rsidRPr="00280E68">
        <w:rPr>
          <w:rFonts w:asciiTheme="minorHAnsi" w:hAnsiTheme="minorHAnsi" w:cs="Arial"/>
          <w:b/>
          <w:bCs/>
          <w:color w:val="FF0000"/>
          <w:sz w:val="20"/>
          <w:szCs w:val="24"/>
          <w:u w:val="single"/>
        </w:rPr>
        <w:t>Uniquement en présentiel</w:t>
      </w:r>
    </w:p>
    <w:p w14:paraId="307F8D27" w14:textId="11C0382D" w:rsidR="006F4632" w:rsidRPr="00A46B56" w:rsidRDefault="006F4632" w:rsidP="007701F6">
      <w:pPr>
        <w:spacing w:after="0" w:line="240" w:lineRule="auto"/>
        <w:rPr>
          <w:rFonts w:asciiTheme="minorHAnsi" w:hAnsiTheme="minorHAnsi" w:cs="Arial"/>
          <w:b/>
          <w:bCs/>
          <w:sz w:val="20"/>
          <w:szCs w:val="24"/>
        </w:rPr>
      </w:pPr>
    </w:p>
    <w:p w14:paraId="2856E6BD" w14:textId="77777777" w:rsidR="006F4632" w:rsidRPr="00F118BF" w:rsidRDefault="006F4632" w:rsidP="006F4632">
      <w:pPr>
        <w:spacing w:after="0"/>
        <w:jc w:val="center"/>
        <w:rPr>
          <w:rFonts w:asciiTheme="minorHAnsi" w:hAnsiTheme="minorHAnsi" w:cs="Arial"/>
          <w:b/>
          <w:smallCaps/>
          <w:sz w:val="32"/>
          <w:szCs w:val="40"/>
        </w:rPr>
      </w:pPr>
      <w:r w:rsidRPr="00F118BF">
        <w:rPr>
          <w:rFonts w:asciiTheme="minorHAnsi" w:hAnsiTheme="minorHAnsi" w:cs="Arial"/>
          <w:b/>
          <w:bCs/>
          <w:smallCaps/>
          <w:sz w:val="32"/>
          <w:szCs w:val="40"/>
        </w:rPr>
        <w:t>Réunion d’Information et d’Echanges</w:t>
      </w:r>
    </w:p>
    <w:p w14:paraId="28DEA4C6" w14:textId="5E18515F" w:rsidR="006F4632" w:rsidRPr="00F118BF" w:rsidRDefault="006F4632" w:rsidP="006F4632">
      <w:pPr>
        <w:spacing w:after="0"/>
        <w:jc w:val="center"/>
        <w:rPr>
          <w:rFonts w:asciiTheme="minorHAnsi" w:hAnsiTheme="minorHAnsi" w:cs="Arial"/>
          <w:b/>
          <w:sz w:val="28"/>
          <w:szCs w:val="36"/>
        </w:rPr>
      </w:pPr>
      <w:r w:rsidRPr="00F118BF">
        <w:rPr>
          <w:rFonts w:asciiTheme="minorHAnsi" w:hAnsiTheme="minorHAnsi" w:cs="Arial"/>
          <w:b/>
          <w:bCs/>
          <w:sz w:val="28"/>
          <w:szCs w:val="36"/>
        </w:rPr>
        <w:t>14h00 à 1</w:t>
      </w:r>
      <w:r w:rsidR="004C7E8E" w:rsidRPr="00F118BF">
        <w:rPr>
          <w:rFonts w:asciiTheme="minorHAnsi" w:hAnsiTheme="minorHAnsi" w:cs="Arial"/>
          <w:b/>
          <w:bCs/>
          <w:sz w:val="28"/>
          <w:szCs w:val="36"/>
        </w:rPr>
        <w:t>7</w:t>
      </w:r>
      <w:r w:rsidRPr="00F118BF">
        <w:rPr>
          <w:rFonts w:asciiTheme="minorHAnsi" w:hAnsiTheme="minorHAnsi" w:cs="Arial"/>
          <w:b/>
          <w:bCs/>
          <w:sz w:val="28"/>
          <w:szCs w:val="36"/>
        </w:rPr>
        <w:t>h</w:t>
      </w:r>
      <w:r w:rsidR="004C7E8E" w:rsidRPr="00F118BF">
        <w:rPr>
          <w:rFonts w:asciiTheme="minorHAnsi" w:hAnsiTheme="minorHAnsi" w:cs="Arial"/>
          <w:b/>
          <w:bCs/>
          <w:sz w:val="28"/>
          <w:szCs w:val="36"/>
        </w:rPr>
        <w:t>3</w:t>
      </w:r>
      <w:r w:rsidRPr="00F118BF">
        <w:rPr>
          <w:rFonts w:asciiTheme="minorHAnsi" w:hAnsiTheme="minorHAnsi" w:cs="Arial"/>
          <w:b/>
          <w:bCs/>
          <w:sz w:val="28"/>
          <w:szCs w:val="36"/>
        </w:rPr>
        <w:t>0</w:t>
      </w:r>
    </w:p>
    <w:p w14:paraId="0063F7AE" w14:textId="77777777" w:rsidR="006F4632" w:rsidRPr="006F4632" w:rsidRDefault="006F4632" w:rsidP="006F4632">
      <w:pPr>
        <w:spacing w:after="0"/>
        <w:jc w:val="center"/>
        <w:rPr>
          <w:rFonts w:asciiTheme="minorHAnsi" w:hAnsiTheme="minorHAnsi" w:cs="Arial"/>
          <w:b/>
          <w:szCs w:val="28"/>
        </w:rPr>
      </w:pPr>
      <w:r w:rsidRPr="006F4632">
        <w:rPr>
          <w:rFonts w:asciiTheme="minorHAnsi" w:hAnsiTheme="minorHAnsi" w:cs="Arial"/>
          <w:b/>
          <w:i/>
          <w:iCs/>
          <w:szCs w:val="28"/>
        </w:rPr>
        <w:t>Site de L’autre Canal, 45 Bd d’Austrasie à NANCY</w:t>
      </w:r>
    </w:p>
    <w:p w14:paraId="16218716" w14:textId="1A3A3007" w:rsidR="006F4632" w:rsidRPr="006F4632" w:rsidRDefault="006F4632" w:rsidP="00F118B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</w:rPr>
      </w:pPr>
      <w:r w:rsidRPr="006F4632">
        <w:rPr>
          <w:rFonts w:asciiTheme="minorHAnsi" w:hAnsiTheme="minorHAnsi" w:cs="Arial"/>
          <w:b/>
          <w:bCs/>
          <w:sz w:val="28"/>
          <w:szCs w:val="36"/>
        </w:rPr>
        <w:t> </w:t>
      </w:r>
      <w:r w:rsidR="00F118BF">
        <w:rPr>
          <w:rFonts w:asciiTheme="minorHAnsi" w:hAnsiTheme="minorHAnsi" w:cs="Arial"/>
          <w:b/>
          <w:bCs/>
          <w:sz w:val="28"/>
          <w:szCs w:val="36"/>
        </w:rPr>
        <w:t>***</w:t>
      </w:r>
    </w:p>
    <w:p w14:paraId="1F48054D" w14:textId="1742C40C" w:rsidR="006F4632" w:rsidRDefault="006F4632" w:rsidP="006F4632">
      <w:pPr>
        <w:spacing w:after="0"/>
        <w:jc w:val="center"/>
        <w:rPr>
          <w:rFonts w:asciiTheme="minorHAnsi" w:hAnsiTheme="minorHAnsi" w:cs="Arial"/>
          <w:b/>
          <w:bCs/>
          <w:smallCaps/>
          <w:sz w:val="32"/>
          <w:szCs w:val="40"/>
        </w:rPr>
      </w:pPr>
      <w:r w:rsidRPr="00F118BF">
        <w:rPr>
          <w:rFonts w:asciiTheme="minorHAnsi" w:hAnsiTheme="minorHAnsi" w:cs="Arial"/>
          <w:b/>
          <w:bCs/>
          <w:smallCaps/>
          <w:sz w:val="32"/>
          <w:szCs w:val="40"/>
        </w:rPr>
        <w:t>Inauguration de l’exposition photo</w:t>
      </w:r>
    </w:p>
    <w:p w14:paraId="7767ABED" w14:textId="16B7968C" w:rsidR="0076770C" w:rsidRPr="0076770C" w:rsidRDefault="0076770C" w:rsidP="006F4632">
      <w:pPr>
        <w:spacing w:after="0"/>
        <w:jc w:val="center"/>
        <w:rPr>
          <w:rFonts w:asciiTheme="minorHAnsi" w:hAnsiTheme="minorHAnsi" w:cs="Arial"/>
          <w:b/>
          <w:color w:val="FF0000"/>
          <w:szCs w:val="28"/>
        </w:rPr>
      </w:pPr>
      <w:r w:rsidRPr="0076770C">
        <w:rPr>
          <w:rFonts w:asciiTheme="minorHAnsi" w:hAnsiTheme="minorHAnsi" w:cs="Arial"/>
          <w:b/>
          <w:color w:val="FF0000"/>
          <w:szCs w:val="28"/>
        </w:rPr>
        <w:t>(</w:t>
      </w:r>
      <w:r>
        <w:rPr>
          <w:rFonts w:asciiTheme="minorHAnsi" w:hAnsiTheme="minorHAnsi" w:cs="Arial"/>
          <w:b/>
          <w:color w:val="FF0000"/>
          <w:szCs w:val="28"/>
        </w:rPr>
        <w:t>C</w:t>
      </w:r>
      <w:r w:rsidRPr="0076770C">
        <w:rPr>
          <w:rFonts w:asciiTheme="minorHAnsi" w:hAnsiTheme="minorHAnsi" w:cs="Arial"/>
          <w:b/>
          <w:color w:val="FF0000"/>
          <w:szCs w:val="28"/>
        </w:rPr>
        <w:t>a</w:t>
      </w:r>
      <w:r>
        <w:rPr>
          <w:rFonts w:asciiTheme="minorHAnsi" w:hAnsiTheme="minorHAnsi" w:cs="Arial"/>
          <w:b/>
          <w:color w:val="FF0000"/>
          <w:szCs w:val="28"/>
        </w:rPr>
        <w:t xml:space="preserve">talogue de l’exposition accessible </w:t>
      </w:r>
      <w:hyperlink r:id="rId9" w:history="1">
        <w:r w:rsidRPr="0076770C">
          <w:rPr>
            <w:rStyle w:val="Lienhypertexte"/>
            <w:rFonts w:asciiTheme="minorHAnsi" w:hAnsiTheme="minorHAnsi" w:cs="Arial"/>
            <w:b/>
            <w:szCs w:val="28"/>
          </w:rPr>
          <w:t>ici</w:t>
        </w:r>
      </w:hyperlink>
      <w:r>
        <w:rPr>
          <w:rFonts w:asciiTheme="minorHAnsi" w:hAnsiTheme="minorHAnsi" w:cs="Arial"/>
          <w:b/>
          <w:color w:val="FF0000"/>
          <w:szCs w:val="28"/>
        </w:rPr>
        <w:t>)</w:t>
      </w:r>
    </w:p>
    <w:p w14:paraId="2900268F" w14:textId="77777777" w:rsidR="006F4632" w:rsidRPr="00F118BF" w:rsidRDefault="006F4632" w:rsidP="006F4632">
      <w:pPr>
        <w:spacing w:after="0"/>
        <w:jc w:val="center"/>
        <w:rPr>
          <w:rFonts w:asciiTheme="minorHAnsi" w:hAnsiTheme="minorHAnsi" w:cs="Arial"/>
          <w:b/>
          <w:sz w:val="28"/>
          <w:szCs w:val="36"/>
        </w:rPr>
      </w:pPr>
      <w:r w:rsidRPr="00F118BF">
        <w:rPr>
          <w:rFonts w:asciiTheme="minorHAnsi" w:hAnsiTheme="minorHAnsi" w:cs="Arial"/>
          <w:b/>
          <w:bCs/>
          <w:sz w:val="28"/>
          <w:szCs w:val="36"/>
        </w:rPr>
        <w:t>à partir de 18h00</w:t>
      </w:r>
    </w:p>
    <w:p w14:paraId="05D401DC" w14:textId="559F8852" w:rsidR="006F4632" w:rsidRPr="006F4632" w:rsidRDefault="006F4632" w:rsidP="006F4632">
      <w:pPr>
        <w:spacing w:after="0"/>
        <w:jc w:val="center"/>
        <w:rPr>
          <w:rFonts w:asciiTheme="minorHAnsi" w:hAnsiTheme="minorHAnsi" w:cs="Arial"/>
          <w:b/>
          <w:szCs w:val="28"/>
        </w:rPr>
      </w:pPr>
      <w:r w:rsidRPr="006F4632">
        <w:rPr>
          <w:rFonts w:asciiTheme="minorHAnsi" w:hAnsiTheme="minorHAnsi" w:cs="Arial"/>
          <w:b/>
          <w:i/>
          <w:iCs/>
          <w:szCs w:val="28"/>
        </w:rPr>
        <w:t>Site de L’O</w:t>
      </w:r>
      <w:r>
        <w:rPr>
          <w:rFonts w:asciiTheme="minorHAnsi" w:hAnsiTheme="minorHAnsi" w:cs="Arial"/>
          <w:b/>
          <w:i/>
          <w:iCs/>
          <w:szCs w:val="28"/>
        </w:rPr>
        <w:t>c</w:t>
      </w:r>
      <w:r w:rsidRPr="006F4632">
        <w:rPr>
          <w:rFonts w:asciiTheme="minorHAnsi" w:hAnsiTheme="minorHAnsi" w:cs="Arial"/>
          <w:b/>
          <w:i/>
          <w:iCs/>
          <w:szCs w:val="28"/>
        </w:rPr>
        <w:t>troi, 47 Bd d’Austrasie à NANCY</w:t>
      </w:r>
    </w:p>
    <w:p w14:paraId="1BFBC390" w14:textId="17CD84D0" w:rsidR="006F4632" w:rsidRPr="006F4632" w:rsidRDefault="006F4632" w:rsidP="006F4632">
      <w:pPr>
        <w:spacing w:after="0"/>
        <w:jc w:val="center"/>
        <w:rPr>
          <w:rFonts w:asciiTheme="minorHAnsi" w:hAnsiTheme="minorHAnsi" w:cs="Arial"/>
          <w:b/>
          <w:sz w:val="28"/>
          <w:szCs w:val="36"/>
        </w:rPr>
      </w:pPr>
      <w:r w:rsidRPr="006F4632">
        <w:rPr>
          <w:rFonts w:asciiTheme="minorHAnsi" w:hAnsiTheme="minorHAnsi" w:cs="Arial"/>
          <w:b/>
          <w:bCs/>
          <w:sz w:val="28"/>
          <w:szCs w:val="36"/>
        </w:rPr>
        <w:t> </w:t>
      </w:r>
      <w:r w:rsidRPr="006F4632">
        <w:rPr>
          <w:rFonts w:asciiTheme="minorHAnsi" w:hAnsiTheme="minorHAnsi" w:cs="Arial"/>
          <w:b/>
          <w:i/>
          <w:iCs/>
          <w:sz w:val="28"/>
          <w:szCs w:val="36"/>
        </w:rPr>
        <w:t> </w:t>
      </w:r>
    </w:p>
    <w:p w14:paraId="31A00C2E" w14:textId="77777777" w:rsidR="00280E68" w:rsidRDefault="006F4632" w:rsidP="006F4632">
      <w:pPr>
        <w:spacing w:after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6F4632">
        <w:rPr>
          <w:rFonts w:asciiTheme="minorHAnsi" w:hAnsiTheme="minorHAnsi" w:cs="Arial"/>
          <w:b/>
          <w:bCs/>
          <w:sz w:val="28"/>
          <w:szCs w:val="36"/>
          <w:highlight w:val="lightGray"/>
        </w:rPr>
        <w:t>Inscription obligatoire </w:t>
      </w:r>
      <w:hyperlink r:id="rId10" w:tooltip="https://forms.office.com/Pages/ResponsePage.aspx?id=NK1BzvJyaEydFZX-oJMf9k6x7Ns5rIVKhSIdZezBgVtUMzZUR01VU0dSM0xNVzlWSjhCMDc4NzhGOC4u" w:history="1">
        <w:r w:rsidRPr="006F4632">
          <w:rPr>
            <w:rStyle w:val="Lienhypertexte"/>
            <w:rFonts w:asciiTheme="minorHAnsi" w:hAnsiTheme="minorHAnsi" w:cs="Arial"/>
            <w:b/>
            <w:bCs/>
            <w:sz w:val="28"/>
            <w:szCs w:val="36"/>
            <w:highlight w:val="lightGray"/>
          </w:rPr>
          <w:t>ici</w:t>
        </w:r>
      </w:hyperlink>
      <w:r w:rsidRPr="006F4632">
        <w:rPr>
          <w:rFonts w:asciiTheme="minorHAnsi" w:hAnsiTheme="minorHAnsi" w:cs="Arial"/>
          <w:b/>
          <w:bCs/>
          <w:sz w:val="28"/>
          <w:szCs w:val="36"/>
          <w:highlight w:val="lightGray"/>
        </w:rPr>
        <w:t> </w:t>
      </w:r>
    </w:p>
    <w:p w14:paraId="248A229D" w14:textId="64000D83" w:rsidR="006F4632" w:rsidRDefault="00280E68" w:rsidP="006F4632">
      <w:pPr>
        <w:spacing w:after="0"/>
        <w:jc w:val="center"/>
        <w:rPr>
          <w:rFonts w:asciiTheme="minorHAnsi" w:hAnsiTheme="minorHAnsi" w:cs="Arial"/>
          <w:b/>
          <w:bCs/>
          <w:i/>
          <w:iCs/>
          <w:color w:val="FF0000"/>
          <w:sz w:val="20"/>
          <w:szCs w:val="24"/>
        </w:rPr>
      </w:pPr>
      <w:r w:rsidRPr="00280E68">
        <w:rPr>
          <w:rFonts w:asciiTheme="minorHAnsi" w:hAnsiTheme="minorHAnsi" w:cs="Arial"/>
          <w:b/>
          <w:bCs/>
          <w:i/>
          <w:iCs/>
          <w:color w:val="FF0000"/>
          <w:sz w:val="20"/>
          <w:szCs w:val="24"/>
        </w:rPr>
        <w:t>(avant le 21/04/2025 au plus tard)</w:t>
      </w:r>
    </w:p>
    <w:p w14:paraId="71133B65" w14:textId="77777777" w:rsidR="00280E68" w:rsidRPr="00A46B56" w:rsidRDefault="00280E68" w:rsidP="006F4632">
      <w:pPr>
        <w:spacing w:after="0"/>
        <w:jc w:val="center"/>
        <w:rPr>
          <w:rFonts w:asciiTheme="minorHAnsi" w:hAnsiTheme="minorHAnsi" w:cs="Arial"/>
          <w:color w:val="FF0000"/>
          <w:sz w:val="16"/>
          <w:szCs w:val="20"/>
        </w:rPr>
      </w:pPr>
    </w:p>
    <w:p w14:paraId="61BEF3E6" w14:textId="07FAB6C6" w:rsidR="006F4632" w:rsidRPr="00280E68" w:rsidRDefault="006F4632" w:rsidP="00280E68">
      <w:pPr>
        <w:spacing w:after="0"/>
        <w:jc w:val="center"/>
        <w:rPr>
          <w:rFonts w:asciiTheme="minorHAnsi" w:hAnsiTheme="minorHAnsi" w:cs="Arial"/>
          <w:b/>
          <w:i/>
          <w:iCs/>
          <w:szCs w:val="28"/>
        </w:rPr>
      </w:pPr>
      <w:r w:rsidRPr="006F4632">
        <w:rPr>
          <w:rFonts w:asciiTheme="minorHAnsi" w:hAnsiTheme="minorHAnsi" w:cs="Arial"/>
          <w:b/>
          <w:sz w:val="28"/>
          <w:szCs w:val="36"/>
        </w:rPr>
        <w:t> </w:t>
      </w:r>
      <w:r w:rsidRPr="006F4632">
        <w:rPr>
          <w:rFonts w:asciiTheme="minorHAnsi" w:hAnsiTheme="minorHAnsi" w:cs="Arial"/>
          <w:b/>
          <w:bCs/>
          <w:i/>
          <w:iCs/>
          <w:szCs w:val="28"/>
        </w:rPr>
        <w:t>Renseignements pratiques :</w:t>
      </w:r>
      <w:r w:rsidRPr="006F4632">
        <w:rPr>
          <w:rFonts w:asciiTheme="minorHAnsi" w:hAnsiTheme="minorHAnsi" w:cs="Arial"/>
          <w:b/>
          <w:i/>
          <w:iCs/>
          <w:szCs w:val="28"/>
        </w:rPr>
        <w:t> </w:t>
      </w:r>
      <w:hyperlink r:id="rId11" w:history="1">
        <w:r w:rsidR="009313D4" w:rsidRPr="006F4632">
          <w:rPr>
            <w:rStyle w:val="Lienhypertexte"/>
            <w:rFonts w:asciiTheme="minorHAnsi" w:hAnsiTheme="minorHAnsi" w:cs="Arial"/>
            <w:b/>
            <w:i/>
            <w:iCs/>
            <w:szCs w:val="28"/>
          </w:rPr>
          <w:t>marie.zerbo@pseau.org</w:t>
        </w:r>
      </w:hyperlink>
      <w:r w:rsidRPr="006F4632">
        <w:rPr>
          <w:rFonts w:asciiTheme="minorHAnsi" w:hAnsiTheme="minorHAnsi" w:cs="Arial"/>
          <w:b/>
          <w:i/>
          <w:iCs/>
          <w:szCs w:val="28"/>
        </w:rPr>
        <w:t> </w:t>
      </w:r>
      <w:r w:rsidRPr="00280E68">
        <w:rPr>
          <w:rFonts w:asciiTheme="minorHAnsi" w:hAnsiTheme="minorHAnsi" w:cs="Arial"/>
          <w:bCs/>
          <w:i/>
          <w:iCs/>
          <w:szCs w:val="28"/>
        </w:rPr>
        <w:t>(tel : 07 88 75 78 47)</w:t>
      </w:r>
    </w:p>
    <w:p w14:paraId="12841AA3" w14:textId="77777777" w:rsidR="008915D4" w:rsidRPr="00F118BF" w:rsidRDefault="008915D4" w:rsidP="00B04B40">
      <w:pPr>
        <w:spacing w:after="0"/>
        <w:jc w:val="center"/>
        <w:rPr>
          <w:rFonts w:asciiTheme="minorHAnsi" w:hAnsiTheme="minorHAnsi" w:cs="Arial"/>
          <w:bCs/>
          <w:iCs/>
          <w:sz w:val="14"/>
          <w:szCs w:val="18"/>
        </w:rPr>
      </w:pPr>
    </w:p>
    <w:p w14:paraId="3088A256" w14:textId="77777777" w:rsidR="00314FED" w:rsidRPr="0011490F" w:rsidRDefault="00314FED" w:rsidP="0011490F">
      <w:pPr>
        <w:pStyle w:val="Titre1"/>
      </w:pPr>
      <w:r w:rsidRPr="0011490F">
        <w:t>Contexte</w:t>
      </w:r>
    </w:p>
    <w:p w14:paraId="04C895BD" w14:textId="31268ADE" w:rsidR="0055436C" w:rsidRDefault="000F201F" w:rsidP="00ED3D7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</w:t>
      </w:r>
      <w:r w:rsidRPr="00326AF0">
        <w:rPr>
          <w:rFonts w:asciiTheme="minorHAnsi" w:hAnsiTheme="minorHAnsi" w:cs="Arial"/>
        </w:rPr>
        <w:t>’Agence de l’Eau Rhin-Meuse</w:t>
      </w:r>
      <w:r>
        <w:rPr>
          <w:rFonts w:asciiTheme="minorHAnsi" w:hAnsiTheme="minorHAnsi" w:cs="Arial"/>
        </w:rPr>
        <w:t>, le programme Solidarité</w:t>
      </w:r>
      <w:r w:rsidR="006964FC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Eau et G</w:t>
      </w:r>
      <w:r w:rsidR="00F52964">
        <w:rPr>
          <w:rFonts w:asciiTheme="minorHAnsi" w:hAnsiTheme="minorHAnsi" w:cs="Arial"/>
        </w:rPr>
        <w:t>escod</w:t>
      </w:r>
      <w:r>
        <w:rPr>
          <w:rFonts w:asciiTheme="minorHAnsi" w:hAnsiTheme="minorHAnsi" w:cs="Arial"/>
        </w:rPr>
        <w:t xml:space="preserve"> </w:t>
      </w:r>
      <w:r w:rsidRPr="00326AF0">
        <w:rPr>
          <w:rFonts w:asciiTheme="minorHAnsi" w:hAnsiTheme="minorHAnsi" w:cs="Arial"/>
        </w:rPr>
        <w:t xml:space="preserve">vous proposent de participer à une </w:t>
      </w:r>
      <w:r w:rsidRPr="008915D4">
        <w:rPr>
          <w:rFonts w:asciiTheme="minorHAnsi" w:hAnsiTheme="minorHAnsi" w:cs="Arial"/>
          <w:b/>
          <w:bCs/>
        </w:rPr>
        <w:t>rencontre d’information et d’échanges</w:t>
      </w:r>
      <w:r>
        <w:rPr>
          <w:rFonts w:asciiTheme="minorHAnsi" w:hAnsiTheme="minorHAnsi" w:cs="Arial"/>
        </w:rPr>
        <w:t xml:space="preserve"> entre acteurs </w:t>
      </w:r>
      <w:r w:rsidR="001D72FE">
        <w:rPr>
          <w:rFonts w:asciiTheme="minorHAnsi" w:hAnsiTheme="minorHAnsi" w:cs="Arial"/>
        </w:rPr>
        <w:t>du bassin Rhin-Meuse</w:t>
      </w:r>
      <w:r>
        <w:rPr>
          <w:rFonts w:asciiTheme="minorHAnsi" w:hAnsiTheme="minorHAnsi" w:cs="Arial"/>
        </w:rPr>
        <w:t xml:space="preserve"> impliqués </w:t>
      </w:r>
      <w:r w:rsidR="006F7E02">
        <w:rPr>
          <w:rFonts w:asciiTheme="minorHAnsi" w:hAnsiTheme="minorHAnsi" w:cs="Arial"/>
        </w:rPr>
        <w:t>pour</w:t>
      </w:r>
      <w:r>
        <w:rPr>
          <w:rFonts w:asciiTheme="minorHAnsi" w:hAnsiTheme="minorHAnsi" w:cs="Arial"/>
        </w:rPr>
        <w:t xml:space="preserve"> l</w:t>
      </w:r>
      <w:r w:rsidR="001D72FE">
        <w:rPr>
          <w:rFonts w:asciiTheme="minorHAnsi" w:hAnsiTheme="minorHAnsi" w:cs="Arial"/>
        </w:rPr>
        <w:t>’amélioration</w:t>
      </w:r>
      <w:r>
        <w:rPr>
          <w:rFonts w:asciiTheme="minorHAnsi" w:hAnsiTheme="minorHAnsi" w:cs="Arial"/>
        </w:rPr>
        <w:t xml:space="preserve"> de l’accès à l’eau potable et à l’assainissement dans les Pays en Développement.</w:t>
      </w:r>
      <w:r w:rsidR="00D10490">
        <w:rPr>
          <w:rFonts w:asciiTheme="minorHAnsi" w:hAnsiTheme="minorHAnsi" w:cs="Arial"/>
        </w:rPr>
        <w:t xml:space="preserve"> </w:t>
      </w:r>
    </w:p>
    <w:p w14:paraId="29178158" w14:textId="43EF214A" w:rsidR="00F109A0" w:rsidRPr="00986E24" w:rsidRDefault="000F201F" w:rsidP="00F109A0">
      <w:pPr>
        <w:spacing w:after="0"/>
        <w:jc w:val="both"/>
        <w:rPr>
          <w:rFonts w:asciiTheme="minorHAnsi" w:hAnsiTheme="minorHAnsi" w:cs="Arial"/>
          <w:b/>
          <w:bCs/>
        </w:rPr>
      </w:pPr>
      <w:r w:rsidRPr="008915D4">
        <w:rPr>
          <w:rFonts w:asciiTheme="minorHAnsi" w:hAnsiTheme="minorHAnsi" w:cs="Arial"/>
        </w:rPr>
        <w:t xml:space="preserve">Cette année, </w:t>
      </w:r>
      <w:r w:rsidR="003147FF">
        <w:rPr>
          <w:rFonts w:asciiTheme="minorHAnsi" w:hAnsiTheme="minorHAnsi" w:cs="Arial"/>
        </w:rPr>
        <w:t xml:space="preserve">sous un format particulier délocalisé à Nancy, </w:t>
      </w:r>
      <w:r w:rsidRPr="008915D4">
        <w:rPr>
          <w:rFonts w:asciiTheme="minorHAnsi" w:hAnsiTheme="minorHAnsi" w:cs="Arial"/>
        </w:rPr>
        <w:t>les échanges por</w:t>
      </w:r>
      <w:r w:rsidR="00CD3C5E" w:rsidRPr="008915D4">
        <w:rPr>
          <w:rFonts w:asciiTheme="minorHAnsi" w:hAnsiTheme="minorHAnsi" w:cs="Arial"/>
        </w:rPr>
        <w:t xml:space="preserve">teront </w:t>
      </w:r>
      <w:r w:rsidR="00C936C8">
        <w:rPr>
          <w:rFonts w:asciiTheme="minorHAnsi" w:hAnsiTheme="minorHAnsi" w:cs="Arial"/>
        </w:rPr>
        <w:t xml:space="preserve">autour </w:t>
      </w:r>
      <w:r w:rsidR="00015C79">
        <w:rPr>
          <w:rFonts w:asciiTheme="minorHAnsi" w:hAnsiTheme="minorHAnsi" w:cs="Arial"/>
        </w:rPr>
        <w:t>de la problématique</w:t>
      </w:r>
      <w:r w:rsidR="00CD3C5E" w:rsidRPr="008915D4">
        <w:rPr>
          <w:rFonts w:asciiTheme="minorHAnsi" w:hAnsiTheme="minorHAnsi" w:cs="Arial"/>
        </w:rPr>
        <w:t xml:space="preserve"> suivante</w:t>
      </w:r>
      <w:r w:rsidRPr="008915D4">
        <w:rPr>
          <w:rFonts w:asciiTheme="minorHAnsi" w:hAnsiTheme="minorHAnsi" w:cs="Arial"/>
        </w:rPr>
        <w:t> :</w:t>
      </w:r>
      <w:r w:rsidR="00F118BF">
        <w:rPr>
          <w:rFonts w:asciiTheme="minorHAnsi" w:hAnsiTheme="minorHAnsi" w:cs="Arial"/>
        </w:rPr>
        <w:t xml:space="preserve"> </w:t>
      </w:r>
      <w:r w:rsidR="00F109A0" w:rsidRPr="00F109A0">
        <w:rPr>
          <w:rFonts w:asciiTheme="minorHAnsi" w:hAnsiTheme="minorHAnsi" w:cs="Arial"/>
          <w:b/>
          <w:bCs/>
        </w:rPr>
        <w:t>Comment ancrer au sein des territoires les actions de coopération et de solidarité internationale pour l’accès à l’eau potable et l’assainissement ?</w:t>
      </w:r>
    </w:p>
    <w:p w14:paraId="5CDBC8C5" w14:textId="77777777" w:rsidR="00015C79" w:rsidRDefault="00015C79" w:rsidP="00F109A0">
      <w:pPr>
        <w:spacing w:after="0"/>
        <w:jc w:val="both"/>
        <w:rPr>
          <w:rFonts w:asciiTheme="minorHAnsi" w:hAnsiTheme="minorHAnsi" w:cs="Arial"/>
          <w:b/>
          <w:iCs/>
          <w:sz w:val="24"/>
          <w:szCs w:val="28"/>
        </w:rPr>
      </w:pPr>
    </w:p>
    <w:p w14:paraId="7C435913" w14:textId="4AFEAC21" w:rsidR="00C7361E" w:rsidRDefault="00C55DBB" w:rsidP="00F109A0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Les </w:t>
      </w:r>
      <w:r w:rsidR="000D35CE" w:rsidRPr="00C55DBB">
        <w:rPr>
          <w:rFonts w:asciiTheme="minorHAnsi" w:hAnsiTheme="minorHAnsi" w:cs="Arial"/>
        </w:rPr>
        <w:t xml:space="preserve">collectivités territoriales françaises </w:t>
      </w:r>
      <w:r>
        <w:rPr>
          <w:rFonts w:asciiTheme="minorHAnsi" w:hAnsiTheme="minorHAnsi" w:cs="Arial"/>
        </w:rPr>
        <w:t xml:space="preserve">font face à un contexte budgétaire </w:t>
      </w:r>
      <w:r w:rsidR="000D35CE" w:rsidRPr="00C55DBB">
        <w:rPr>
          <w:rFonts w:asciiTheme="minorHAnsi" w:hAnsiTheme="minorHAnsi" w:cs="Arial"/>
        </w:rPr>
        <w:t>fragilisé par une baisse des dotation</w:t>
      </w:r>
      <w:r w:rsidR="004C7E8E">
        <w:rPr>
          <w:rFonts w:asciiTheme="minorHAnsi" w:hAnsiTheme="minorHAnsi" w:cs="Arial"/>
        </w:rPr>
        <w:t>s</w:t>
      </w:r>
      <w:r w:rsidR="000D35CE" w:rsidRPr="00C55DBB">
        <w:rPr>
          <w:rFonts w:asciiTheme="minorHAnsi" w:hAnsiTheme="minorHAnsi" w:cs="Arial"/>
        </w:rPr>
        <w:t xml:space="preserve"> de l’état</w:t>
      </w:r>
      <w:r>
        <w:rPr>
          <w:rFonts w:asciiTheme="minorHAnsi" w:hAnsiTheme="minorHAnsi" w:cs="Arial"/>
        </w:rPr>
        <w:t>. Leur</w:t>
      </w:r>
      <w:r w:rsidR="00FE42DF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</w:t>
      </w:r>
      <w:r w:rsidR="000D35CE" w:rsidRPr="00C55DBB">
        <w:rPr>
          <w:rFonts w:asciiTheme="minorHAnsi" w:hAnsiTheme="minorHAnsi" w:cs="Arial"/>
        </w:rPr>
        <w:t>engagement</w:t>
      </w:r>
      <w:r w:rsidR="00FE42DF">
        <w:rPr>
          <w:rFonts w:asciiTheme="minorHAnsi" w:hAnsiTheme="minorHAnsi" w:cs="Arial"/>
        </w:rPr>
        <w:t>s</w:t>
      </w:r>
      <w:r w:rsidR="000D35CE" w:rsidRPr="00C55DBB">
        <w:rPr>
          <w:rFonts w:asciiTheme="minorHAnsi" w:hAnsiTheme="minorHAnsi" w:cs="Arial"/>
        </w:rPr>
        <w:t xml:space="preserve"> pour la solidarité internationale pourrai</w:t>
      </w:r>
      <w:r w:rsidR="00FE42DF">
        <w:rPr>
          <w:rFonts w:asciiTheme="minorHAnsi" w:hAnsiTheme="minorHAnsi" w:cs="Arial"/>
        </w:rPr>
        <w:t>en</w:t>
      </w:r>
      <w:r w:rsidR="000D35CE" w:rsidRPr="00C55DBB">
        <w:rPr>
          <w:rFonts w:asciiTheme="minorHAnsi" w:hAnsiTheme="minorHAnsi" w:cs="Arial"/>
        </w:rPr>
        <w:t>t être menacé</w:t>
      </w:r>
      <w:r w:rsidR="00FE42DF">
        <w:rPr>
          <w:rFonts w:asciiTheme="minorHAnsi" w:hAnsiTheme="minorHAnsi" w:cs="Arial"/>
        </w:rPr>
        <w:t>s</w:t>
      </w:r>
      <w:r w:rsidR="000D35CE" w:rsidRPr="00C55DBB">
        <w:rPr>
          <w:rFonts w:asciiTheme="minorHAnsi" w:hAnsiTheme="minorHAnsi" w:cs="Arial"/>
        </w:rPr>
        <w:t xml:space="preserve"> par des arbitrages auxquels seraient contraintes les </w:t>
      </w:r>
      <w:r w:rsidR="00EE2366" w:rsidRPr="00C55DBB">
        <w:rPr>
          <w:rFonts w:asciiTheme="minorHAnsi" w:hAnsiTheme="minorHAnsi" w:cs="Arial"/>
        </w:rPr>
        <w:t xml:space="preserve">collectivités </w:t>
      </w:r>
      <w:r w:rsidR="00E13E41" w:rsidRPr="00C55DBB">
        <w:rPr>
          <w:rFonts w:asciiTheme="minorHAnsi" w:hAnsiTheme="minorHAnsi" w:cs="Arial"/>
        </w:rPr>
        <w:t>et leu</w:t>
      </w:r>
      <w:r w:rsidR="00FE42DF">
        <w:rPr>
          <w:rFonts w:asciiTheme="minorHAnsi" w:hAnsiTheme="minorHAnsi" w:cs="Arial"/>
        </w:rPr>
        <w:t>rs</w:t>
      </w:r>
      <w:r w:rsidR="00E13E41" w:rsidRPr="00C55DBB">
        <w:rPr>
          <w:rFonts w:asciiTheme="minorHAnsi" w:hAnsiTheme="minorHAnsi" w:cs="Arial"/>
        </w:rPr>
        <w:t xml:space="preserve"> groupement</w:t>
      </w:r>
      <w:r w:rsidR="00FE42DF">
        <w:rPr>
          <w:rFonts w:asciiTheme="minorHAnsi" w:hAnsiTheme="minorHAnsi" w:cs="Arial"/>
        </w:rPr>
        <w:t>s</w:t>
      </w:r>
      <w:r w:rsidR="000D35CE" w:rsidRPr="00C55DBB">
        <w:rPr>
          <w:rFonts w:asciiTheme="minorHAnsi" w:hAnsiTheme="minorHAnsi" w:cs="Arial"/>
        </w:rPr>
        <w:t xml:space="preserve">. </w:t>
      </w:r>
      <w:r w:rsidR="00DE617C">
        <w:rPr>
          <w:rFonts w:asciiTheme="minorHAnsi" w:hAnsiTheme="minorHAnsi" w:cs="Arial"/>
        </w:rPr>
        <w:t xml:space="preserve">Par ailleurs, les prochaines élections municipales pourraient mettre en péril des engagements existants ou naissants. </w:t>
      </w:r>
      <w:r w:rsidR="00F45AA9" w:rsidRPr="00C55DBB">
        <w:rPr>
          <w:rFonts w:asciiTheme="minorHAnsi" w:hAnsiTheme="minorHAnsi" w:cs="Arial"/>
        </w:rPr>
        <w:t xml:space="preserve">Pourtant, </w:t>
      </w:r>
      <w:r w:rsidR="007000C5" w:rsidRPr="00C55DBB">
        <w:rPr>
          <w:rFonts w:asciiTheme="minorHAnsi" w:hAnsiTheme="minorHAnsi" w:cs="Arial"/>
        </w:rPr>
        <w:t>les enjeux mondiaux sont encore présents</w:t>
      </w:r>
      <w:r w:rsidR="00E13E41" w:rsidRPr="00C55DBB">
        <w:rPr>
          <w:rFonts w:asciiTheme="minorHAnsi" w:hAnsiTheme="minorHAnsi" w:cs="Arial"/>
        </w:rPr>
        <w:t xml:space="preserve"> avec </w:t>
      </w:r>
      <w:r w:rsidR="00962909" w:rsidRPr="00C55DBB">
        <w:rPr>
          <w:rFonts w:asciiTheme="minorHAnsi" w:hAnsiTheme="minorHAnsi" w:cs="Arial"/>
        </w:rPr>
        <w:t xml:space="preserve">en 2022, </w:t>
      </w:r>
      <w:r w:rsidR="00EC1070" w:rsidRPr="00C55DBB">
        <w:rPr>
          <w:rFonts w:asciiTheme="minorHAnsi" w:hAnsiTheme="minorHAnsi" w:cs="Arial"/>
        </w:rPr>
        <w:t>115 millions de personnes oblig</w:t>
      </w:r>
      <w:r w:rsidR="004601D1" w:rsidRPr="00C55DBB">
        <w:rPr>
          <w:rFonts w:asciiTheme="minorHAnsi" w:hAnsiTheme="minorHAnsi" w:cs="Arial"/>
        </w:rPr>
        <w:t>és</w:t>
      </w:r>
      <w:r w:rsidR="00EC1070" w:rsidRPr="00C55DBB">
        <w:rPr>
          <w:rFonts w:asciiTheme="minorHAnsi" w:hAnsiTheme="minorHAnsi" w:cs="Arial"/>
        </w:rPr>
        <w:t xml:space="preserve"> </w:t>
      </w:r>
      <w:r w:rsidR="005E4E39">
        <w:rPr>
          <w:rFonts w:asciiTheme="minorHAnsi" w:hAnsiTheme="minorHAnsi" w:cs="Arial"/>
        </w:rPr>
        <w:t>à recourir</w:t>
      </w:r>
      <w:r w:rsidR="00EC1070" w:rsidRPr="00C55DBB">
        <w:rPr>
          <w:rFonts w:asciiTheme="minorHAnsi" w:hAnsiTheme="minorHAnsi" w:cs="Arial"/>
        </w:rPr>
        <w:t xml:space="preserve"> à des eaux de surface</w:t>
      </w:r>
      <w:r w:rsidR="004601D1" w:rsidRPr="00C55DBB">
        <w:rPr>
          <w:rFonts w:asciiTheme="minorHAnsi" w:hAnsiTheme="minorHAnsi" w:cs="Arial"/>
        </w:rPr>
        <w:t xml:space="preserve"> </w:t>
      </w:r>
      <w:r w:rsidR="00EC1070" w:rsidRPr="00C55DBB">
        <w:rPr>
          <w:rFonts w:asciiTheme="minorHAnsi" w:hAnsiTheme="minorHAnsi" w:cs="Arial"/>
        </w:rPr>
        <w:t xml:space="preserve">et </w:t>
      </w:r>
      <w:r w:rsidR="004601D1" w:rsidRPr="00C55DBB">
        <w:rPr>
          <w:rFonts w:asciiTheme="minorHAnsi" w:hAnsiTheme="minorHAnsi" w:cs="Arial"/>
        </w:rPr>
        <w:t>419 millions pratiquant toujours la défécation en plein air</w:t>
      </w:r>
      <w:r w:rsidR="00F55342">
        <w:rPr>
          <w:rFonts w:asciiTheme="minorHAnsi" w:hAnsiTheme="minorHAnsi" w:cs="Arial"/>
        </w:rPr>
        <w:t xml:space="preserve">. </w:t>
      </w:r>
    </w:p>
    <w:p w14:paraId="03C36AEC" w14:textId="77777777" w:rsidR="00F118BF" w:rsidRDefault="00F118BF" w:rsidP="00F109A0">
      <w:pPr>
        <w:spacing w:after="0"/>
        <w:jc w:val="both"/>
        <w:rPr>
          <w:rFonts w:asciiTheme="minorHAnsi" w:hAnsiTheme="minorHAnsi" w:cs="Arial"/>
        </w:rPr>
      </w:pPr>
    </w:p>
    <w:p w14:paraId="1C5A3627" w14:textId="27C54173" w:rsidR="00B841DF" w:rsidRPr="00C55DBB" w:rsidRDefault="006D7C89" w:rsidP="00F109A0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L’un des moyens </w:t>
      </w:r>
      <w:r w:rsidR="00AD1477">
        <w:rPr>
          <w:rFonts w:asciiTheme="minorHAnsi" w:hAnsiTheme="minorHAnsi" w:cs="Arial"/>
        </w:rPr>
        <w:t xml:space="preserve">pour </w:t>
      </w:r>
      <w:r w:rsidR="00EF1AF6">
        <w:rPr>
          <w:rFonts w:asciiTheme="minorHAnsi" w:hAnsiTheme="minorHAnsi" w:cs="Arial"/>
        </w:rPr>
        <w:t>faire durer et accro</w:t>
      </w:r>
      <w:r w:rsidR="00FE42DF">
        <w:rPr>
          <w:rFonts w:asciiTheme="minorHAnsi" w:hAnsiTheme="minorHAnsi" w:cs="Arial"/>
        </w:rPr>
        <w:t>î</w:t>
      </w:r>
      <w:r w:rsidR="00EF1AF6">
        <w:rPr>
          <w:rFonts w:asciiTheme="minorHAnsi" w:hAnsiTheme="minorHAnsi" w:cs="Arial"/>
        </w:rPr>
        <w:t>tre l’engagement des collectivités</w:t>
      </w:r>
      <w:r w:rsidR="00FE42DF">
        <w:rPr>
          <w:rFonts w:asciiTheme="minorHAnsi" w:hAnsiTheme="minorHAnsi" w:cs="Arial"/>
        </w:rPr>
        <w:t>,</w:t>
      </w:r>
      <w:r w:rsidR="00EF1AF6">
        <w:rPr>
          <w:rFonts w:asciiTheme="minorHAnsi" w:hAnsiTheme="minorHAnsi" w:cs="Arial"/>
        </w:rPr>
        <w:t xml:space="preserve"> soit en direct soit en soutien aux acteurs associatifs</w:t>
      </w:r>
      <w:r w:rsidR="00FE42DF">
        <w:rPr>
          <w:rFonts w:asciiTheme="minorHAnsi" w:hAnsiTheme="minorHAnsi" w:cs="Arial"/>
        </w:rPr>
        <w:t>,</w:t>
      </w:r>
      <w:r w:rsidR="00F92FA7">
        <w:rPr>
          <w:rFonts w:asciiTheme="minorHAnsi" w:hAnsiTheme="minorHAnsi" w:cs="Arial"/>
        </w:rPr>
        <w:t xml:space="preserve"> est d’impliquer un large écosystème d’acteurs qui s</w:t>
      </w:r>
      <w:r w:rsidR="004C7E8E">
        <w:rPr>
          <w:rFonts w:asciiTheme="minorHAnsi" w:hAnsiTheme="minorHAnsi" w:cs="Arial"/>
        </w:rPr>
        <w:t>’identifient</w:t>
      </w:r>
      <w:r w:rsidR="00F92FA7">
        <w:rPr>
          <w:rFonts w:asciiTheme="minorHAnsi" w:hAnsiTheme="minorHAnsi" w:cs="Arial"/>
        </w:rPr>
        <w:t xml:space="preserve"> partie</w:t>
      </w:r>
      <w:r w:rsidR="004C7E8E">
        <w:rPr>
          <w:rFonts w:asciiTheme="minorHAnsi" w:hAnsiTheme="minorHAnsi" w:cs="Arial"/>
        </w:rPr>
        <w:t>s</w:t>
      </w:r>
      <w:r w:rsidR="00F92FA7">
        <w:rPr>
          <w:rFonts w:asciiTheme="minorHAnsi" w:hAnsiTheme="minorHAnsi" w:cs="Arial"/>
        </w:rPr>
        <w:t xml:space="preserve"> prenantes. </w:t>
      </w:r>
      <w:r w:rsidR="00B841DF" w:rsidRPr="00C55DBB">
        <w:rPr>
          <w:rFonts w:asciiTheme="minorHAnsi" w:hAnsiTheme="minorHAnsi" w:cs="Arial"/>
        </w:rPr>
        <w:t>L’implication du tissu associatif</w:t>
      </w:r>
      <w:r w:rsidR="0010330E">
        <w:rPr>
          <w:rFonts w:asciiTheme="minorHAnsi" w:hAnsiTheme="minorHAnsi" w:cs="Arial"/>
        </w:rPr>
        <w:t>,</w:t>
      </w:r>
      <w:r w:rsidR="00B841DF" w:rsidRPr="00C55DBB">
        <w:rPr>
          <w:rFonts w:asciiTheme="minorHAnsi" w:hAnsiTheme="minorHAnsi" w:cs="Arial"/>
        </w:rPr>
        <w:t xml:space="preserve"> citoyen </w:t>
      </w:r>
      <w:r w:rsidR="0010330E">
        <w:rPr>
          <w:rFonts w:asciiTheme="minorHAnsi" w:hAnsiTheme="minorHAnsi" w:cs="Arial"/>
        </w:rPr>
        <w:t xml:space="preserve">et économique </w:t>
      </w:r>
      <w:r w:rsidR="00B841DF" w:rsidRPr="00C55DBB">
        <w:rPr>
          <w:rFonts w:asciiTheme="minorHAnsi" w:hAnsiTheme="minorHAnsi" w:cs="Arial"/>
        </w:rPr>
        <w:t>d</w:t>
      </w:r>
      <w:r w:rsidR="00DB5E8B">
        <w:rPr>
          <w:rFonts w:asciiTheme="minorHAnsi" w:hAnsiTheme="minorHAnsi" w:cs="Arial"/>
        </w:rPr>
        <w:t>es</w:t>
      </w:r>
      <w:r w:rsidR="00B841DF" w:rsidRPr="00C55DBB">
        <w:rPr>
          <w:rFonts w:asciiTheme="minorHAnsi" w:hAnsiTheme="minorHAnsi" w:cs="Arial"/>
        </w:rPr>
        <w:t xml:space="preserve"> territoire</w:t>
      </w:r>
      <w:r w:rsidR="00DB5E8B">
        <w:rPr>
          <w:rFonts w:asciiTheme="minorHAnsi" w:hAnsiTheme="minorHAnsi" w:cs="Arial"/>
        </w:rPr>
        <w:t>s</w:t>
      </w:r>
      <w:r w:rsidR="00B841DF" w:rsidRPr="00C55DBB">
        <w:rPr>
          <w:rFonts w:asciiTheme="minorHAnsi" w:hAnsiTheme="minorHAnsi" w:cs="Arial"/>
        </w:rPr>
        <w:t>, à travers des événements culturels</w:t>
      </w:r>
      <w:r w:rsidR="008D4EB4">
        <w:rPr>
          <w:rFonts w:asciiTheme="minorHAnsi" w:hAnsiTheme="minorHAnsi" w:cs="Arial"/>
        </w:rPr>
        <w:t>,</w:t>
      </w:r>
      <w:r w:rsidR="00B841DF" w:rsidRPr="00C55DBB">
        <w:rPr>
          <w:rFonts w:asciiTheme="minorHAnsi" w:hAnsiTheme="minorHAnsi" w:cs="Arial"/>
        </w:rPr>
        <w:t xml:space="preserve"> des interventions en milieu scolaire</w:t>
      </w:r>
      <w:r w:rsidR="008D4EB4">
        <w:rPr>
          <w:rFonts w:asciiTheme="minorHAnsi" w:hAnsiTheme="minorHAnsi" w:cs="Arial"/>
        </w:rPr>
        <w:t xml:space="preserve"> ou des démarches de responsabilité sociétale en entreprise (RSE)</w:t>
      </w:r>
      <w:r w:rsidR="00B841DF" w:rsidRPr="00C55DBB">
        <w:rPr>
          <w:rFonts w:asciiTheme="minorHAnsi" w:hAnsiTheme="minorHAnsi" w:cs="Arial"/>
        </w:rPr>
        <w:t>, permet de faire des actions de solidarité internationale un projet d</w:t>
      </w:r>
      <w:r w:rsidR="00FE42DF">
        <w:rPr>
          <w:rFonts w:asciiTheme="minorHAnsi" w:hAnsiTheme="minorHAnsi" w:cs="Arial"/>
        </w:rPr>
        <w:t>e</w:t>
      </w:r>
      <w:r w:rsidR="00B841DF" w:rsidRPr="00C55DBB">
        <w:rPr>
          <w:rFonts w:asciiTheme="minorHAnsi" w:hAnsiTheme="minorHAnsi" w:cs="Arial"/>
        </w:rPr>
        <w:t xml:space="preserve"> territoire.</w:t>
      </w:r>
    </w:p>
    <w:p w14:paraId="2294EA71" w14:textId="77777777" w:rsidR="00915467" w:rsidRPr="00F109A0" w:rsidRDefault="00915467" w:rsidP="00F109A0">
      <w:pPr>
        <w:spacing w:after="0"/>
        <w:jc w:val="both"/>
        <w:rPr>
          <w:rFonts w:asciiTheme="minorHAnsi" w:hAnsiTheme="minorHAnsi" w:cs="Arial"/>
          <w:b/>
          <w:iCs/>
          <w:sz w:val="24"/>
          <w:szCs w:val="28"/>
        </w:rPr>
      </w:pPr>
    </w:p>
    <w:p w14:paraId="0DBCA87A" w14:textId="77777777" w:rsidR="00335FB3" w:rsidRPr="00A87AAD" w:rsidRDefault="00E52C5E" w:rsidP="00A87AAD">
      <w:pPr>
        <w:pStyle w:val="Titre1"/>
      </w:pPr>
      <w:r w:rsidRPr="00A87AAD">
        <w:t xml:space="preserve">Déroulé </w:t>
      </w:r>
      <w:r w:rsidR="00F177FA">
        <w:t xml:space="preserve">prévisionnel </w:t>
      </w:r>
      <w:r w:rsidRPr="00A87AAD">
        <w:t>de la journée</w:t>
      </w:r>
    </w:p>
    <w:p w14:paraId="5D1A01D3" w14:textId="5407F043" w:rsidR="006D163C" w:rsidRDefault="0007713B" w:rsidP="0021123E">
      <w:pPr>
        <w:shd w:val="clear" w:color="auto" w:fill="F2F2F2" w:themeFill="background1" w:themeFillShade="F2"/>
        <w:spacing w:after="0"/>
        <w:rPr>
          <w:b/>
        </w:rPr>
      </w:pPr>
      <w:r>
        <w:rPr>
          <w:b/>
        </w:rPr>
        <w:t>INTRODUCTION</w:t>
      </w:r>
    </w:p>
    <w:p w14:paraId="4A43A1D5" w14:textId="0F9D3DD5" w:rsidR="0007713B" w:rsidRPr="0007713B" w:rsidRDefault="0007713B" w:rsidP="0007713B">
      <w:pPr>
        <w:spacing w:after="0"/>
        <w:rPr>
          <w:rFonts w:asciiTheme="minorHAnsi" w:hAnsiTheme="minorHAnsi" w:cstheme="minorHAnsi"/>
          <w:b/>
        </w:rPr>
      </w:pPr>
      <w:r w:rsidRPr="00B7357A">
        <w:rPr>
          <w:rFonts w:asciiTheme="minorHAnsi" w:hAnsiTheme="minorHAnsi" w:cstheme="minorHAnsi"/>
          <w:b/>
        </w:rPr>
        <w:t>14H</w:t>
      </w:r>
      <w:r>
        <w:rPr>
          <w:rFonts w:asciiTheme="minorHAnsi" w:hAnsiTheme="minorHAnsi" w:cstheme="minorHAnsi"/>
          <w:b/>
        </w:rPr>
        <w:t>00</w:t>
      </w:r>
      <w:r w:rsidRPr="00B7357A">
        <w:rPr>
          <w:rFonts w:asciiTheme="minorHAnsi" w:hAnsiTheme="minorHAnsi" w:cstheme="minorHAnsi"/>
          <w:b/>
        </w:rPr>
        <w:t xml:space="preserve"> : </w:t>
      </w:r>
      <w:r>
        <w:rPr>
          <w:rFonts w:asciiTheme="minorHAnsi" w:hAnsiTheme="minorHAnsi" w:cstheme="minorHAnsi"/>
          <w:b/>
        </w:rPr>
        <w:t>Mot d’accueil</w:t>
      </w:r>
    </w:p>
    <w:p w14:paraId="30EB0BE8" w14:textId="6999DFBD" w:rsidR="00421FA1" w:rsidRPr="00421FA1" w:rsidRDefault="005F4134" w:rsidP="0099703E">
      <w:pPr>
        <w:spacing w:after="0"/>
        <w:ind w:left="708"/>
        <w:jc w:val="both"/>
        <w:rPr>
          <w:rFonts w:asciiTheme="minorHAnsi" w:hAnsiTheme="minorHAnsi" w:cstheme="minorHAnsi"/>
          <w:i/>
        </w:rPr>
      </w:pPr>
      <w:bookmarkStart w:id="0" w:name="_Hlk158908985"/>
      <w:r w:rsidRPr="00360C93">
        <w:rPr>
          <w:rFonts w:asciiTheme="minorHAnsi" w:hAnsiTheme="minorHAnsi" w:cstheme="minorHAnsi"/>
          <w:i/>
        </w:rPr>
        <w:t>M</w:t>
      </w:r>
      <w:r w:rsidR="00421FA1" w:rsidRPr="00360C93">
        <w:rPr>
          <w:rFonts w:asciiTheme="minorHAnsi" w:hAnsiTheme="minorHAnsi" w:cstheme="minorHAnsi"/>
          <w:i/>
        </w:rPr>
        <w:t xml:space="preserve">me </w:t>
      </w:r>
      <w:r w:rsidR="009A7052" w:rsidRPr="00360C93">
        <w:rPr>
          <w:rFonts w:asciiTheme="minorHAnsi" w:hAnsiTheme="minorHAnsi" w:cstheme="minorHAnsi"/>
          <w:i/>
        </w:rPr>
        <w:t>Chantal</w:t>
      </w:r>
      <w:r w:rsidR="00421FA1" w:rsidRPr="00360C93">
        <w:rPr>
          <w:rFonts w:asciiTheme="minorHAnsi" w:hAnsiTheme="minorHAnsi" w:cstheme="minorHAnsi"/>
          <w:i/>
        </w:rPr>
        <w:t xml:space="preserve"> </w:t>
      </w:r>
      <w:r w:rsidR="009A7052" w:rsidRPr="00360C93">
        <w:rPr>
          <w:rFonts w:asciiTheme="minorHAnsi" w:hAnsiTheme="minorHAnsi" w:cstheme="minorHAnsi"/>
          <w:i/>
        </w:rPr>
        <w:t>JEANPERT</w:t>
      </w:r>
      <w:r w:rsidR="00421FA1" w:rsidRPr="00360C93">
        <w:rPr>
          <w:rFonts w:asciiTheme="minorHAnsi" w:hAnsiTheme="minorHAnsi" w:cstheme="minorHAnsi"/>
          <w:i/>
        </w:rPr>
        <w:t xml:space="preserve">, </w:t>
      </w:r>
      <w:r w:rsidR="00FE42DF">
        <w:rPr>
          <w:rFonts w:asciiTheme="minorHAnsi" w:hAnsiTheme="minorHAnsi" w:cstheme="minorHAnsi"/>
          <w:i/>
        </w:rPr>
        <w:t>R</w:t>
      </w:r>
      <w:r w:rsidR="00421FA1" w:rsidRPr="00360C93">
        <w:rPr>
          <w:rFonts w:asciiTheme="minorHAnsi" w:hAnsiTheme="minorHAnsi" w:cstheme="minorHAnsi"/>
          <w:i/>
        </w:rPr>
        <w:t>éférente</w:t>
      </w:r>
      <w:r w:rsidR="0099703E">
        <w:rPr>
          <w:rFonts w:asciiTheme="minorHAnsi" w:hAnsiTheme="minorHAnsi" w:cstheme="minorHAnsi"/>
          <w:i/>
        </w:rPr>
        <w:t xml:space="preserve"> à la coopération </w:t>
      </w:r>
      <w:r w:rsidR="00421FA1" w:rsidRPr="00360C93">
        <w:rPr>
          <w:rFonts w:asciiTheme="minorHAnsi" w:hAnsiTheme="minorHAnsi" w:cstheme="minorHAnsi"/>
          <w:i/>
        </w:rPr>
        <w:t>internationale</w:t>
      </w:r>
      <w:r w:rsidR="003844F9">
        <w:rPr>
          <w:rFonts w:asciiTheme="minorHAnsi" w:hAnsiTheme="minorHAnsi" w:cstheme="minorHAnsi"/>
          <w:i/>
        </w:rPr>
        <w:t xml:space="preserve"> </w:t>
      </w:r>
      <w:r w:rsidR="00FE42DF">
        <w:rPr>
          <w:rFonts w:asciiTheme="minorHAnsi" w:hAnsiTheme="minorHAnsi" w:cstheme="minorHAnsi"/>
          <w:i/>
        </w:rPr>
        <w:t xml:space="preserve">du </w:t>
      </w:r>
      <w:r w:rsidR="00FE42DF" w:rsidRPr="00360C93">
        <w:rPr>
          <w:rFonts w:asciiTheme="minorHAnsi" w:hAnsiTheme="minorHAnsi" w:cstheme="minorHAnsi"/>
          <w:i/>
        </w:rPr>
        <w:t>Comité de Bassin Rhin-Meuse</w:t>
      </w:r>
    </w:p>
    <w:bookmarkEnd w:id="0"/>
    <w:p w14:paraId="0A2061DA" w14:textId="77777777" w:rsidR="00676785" w:rsidRDefault="00676785" w:rsidP="006D163C">
      <w:pPr>
        <w:spacing w:after="0"/>
        <w:rPr>
          <w:b/>
        </w:rPr>
      </w:pPr>
    </w:p>
    <w:p w14:paraId="587F3F1F" w14:textId="1D943258" w:rsidR="00F109A0" w:rsidRDefault="00E46BDD" w:rsidP="004C7E8E">
      <w:pPr>
        <w:spacing w:after="0"/>
        <w:jc w:val="both"/>
        <w:rPr>
          <w:rFonts w:cs="Calibri"/>
          <w:bCs/>
          <w:i/>
          <w:iCs/>
          <w:highlight w:val="yellow"/>
        </w:rPr>
      </w:pPr>
      <w:bookmarkStart w:id="1" w:name="_Hlk69978240"/>
      <w:r w:rsidRPr="003351BD">
        <w:rPr>
          <w:b/>
        </w:rPr>
        <w:t>14</w:t>
      </w:r>
      <w:r w:rsidR="00655913">
        <w:rPr>
          <w:b/>
        </w:rPr>
        <w:t>H</w:t>
      </w:r>
      <w:r w:rsidR="0099703E">
        <w:rPr>
          <w:b/>
        </w:rPr>
        <w:t>10</w:t>
      </w:r>
      <w:r w:rsidR="006D5631">
        <w:rPr>
          <w:b/>
        </w:rPr>
        <w:t xml:space="preserve"> – </w:t>
      </w:r>
      <w:r w:rsidR="00CD3C5E">
        <w:rPr>
          <w:b/>
        </w:rPr>
        <w:t>Présentation</w:t>
      </w:r>
      <w:r w:rsidR="006D5631" w:rsidRPr="006D5631">
        <w:rPr>
          <w:rFonts w:cs="Calibri"/>
          <w:b/>
        </w:rPr>
        <w:t xml:space="preserve"> </w:t>
      </w:r>
      <w:r w:rsidR="0024765B">
        <w:rPr>
          <w:rFonts w:cs="Calibri"/>
          <w:b/>
        </w:rPr>
        <w:t>des actualités de l’AERM</w:t>
      </w:r>
      <w:r w:rsidR="005F4134">
        <w:rPr>
          <w:rFonts w:cs="Calibri"/>
          <w:b/>
        </w:rPr>
        <w:t xml:space="preserve"> en matière de politique de coopération internationale</w:t>
      </w:r>
      <w:r w:rsidR="00580638">
        <w:rPr>
          <w:rFonts w:cs="Calibri"/>
          <w:b/>
        </w:rPr>
        <w:t xml:space="preserve"> </w:t>
      </w:r>
      <w:bookmarkStart w:id="2" w:name="_Hlk69979814"/>
      <w:bookmarkEnd w:id="1"/>
    </w:p>
    <w:p w14:paraId="634197DA" w14:textId="43984505" w:rsidR="008F5AC0" w:rsidRPr="004C7E8E" w:rsidRDefault="008B2DC3" w:rsidP="00933EA3">
      <w:pPr>
        <w:spacing w:after="0"/>
        <w:ind w:firstLine="708"/>
        <w:rPr>
          <w:rFonts w:asciiTheme="minorHAnsi" w:hAnsiTheme="minorHAnsi" w:cstheme="minorHAnsi"/>
          <w:i/>
        </w:rPr>
      </w:pPr>
      <w:r w:rsidRPr="004C7E8E">
        <w:rPr>
          <w:rFonts w:asciiTheme="minorHAnsi" w:hAnsiTheme="minorHAnsi" w:cstheme="minorHAnsi"/>
          <w:i/>
        </w:rPr>
        <w:t>M.</w:t>
      </w:r>
      <w:r w:rsidR="00AE6B09" w:rsidRPr="004C7E8E">
        <w:rPr>
          <w:rFonts w:asciiTheme="minorHAnsi" w:hAnsiTheme="minorHAnsi" w:cstheme="minorHAnsi"/>
          <w:i/>
        </w:rPr>
        <w:t xml:space="preserve"> </w:t>
      </w:r>
      <w:r w:rsidR="00360C93" w:rsidRPr="004C7E8E">
        <w:rPr>
          <w:rFonts w:asciiTheme="minorHAnsi" w:hAnsiTheme="minorHAnsi" w:cstheme="minorHAnsi"/>
          <w:i/>
        </w:rPr>
        <w:t>David BOURMAUD</w:t>
      </w:r>
      <w:r w:rsidR="008F5AC0" w:rsidRPr="004C7E8E">
        <w:rPr>
          <w:rFonts w:asciiTheme="minorHAnsi" w:hAnsiTheme="minorHAnsi" w:cstheme="minorHAnsi"/>
          <w:i/>
        </w:rPr>
        <w:t xml:space="preserve">, </w:t>
      </w:r>
      <w:r w:rsidR="00FE42DF">
        <w:rPr>
          <w:rFonts w:asciiTheme="minorHAnsi" w:hAnsiTheme="minorHAnsi" w:cstheme="minorHAnsi"/>
          <w:i/>
        </w:rPr>
        <w:t>C</w:t>
      </w:r>
      <w:r w:rsidR="00CD3C5E" w:rsidRPr="004C7E8E">
        <w:rPr>
          <w:rFonts w:asciiTheme="minorHAnsi" w:hAnsiTheme="minorHAnsi" w:cstheme="minorHAnsi"/>
          <w:i/>
        </w:rPr>
        <w:t>hargé de mission « Solidarité internationale »</w:t>
      </w:r>
      <w:r w:rsidR="00FE42DF">
        <w:rPr>
          <w:rFonts w:asciiTheme="minorHAnsi" w:hAnsiTheme="minorHAnsi" w:cstheme="minorHAnsi"/>
          <w:i/>
        </w:rPr>
        <w:t xml:space="preserve"> à l’agence de l’eau Rhin-Meuse</w:t>
      </w:r>
    </w:p>
    <w:bookmarkEnd w:id="2"/>
    <w:p w14:paraId="2FE1A7D0" w14:textId="078CA216" w:rsidR="006D163C" w:rsidRPr="00785B91" w:rsidRDefault="006D163C" w:rsidP="006D163C">
      <w:pPr>
        <w:spacing w:after="0"/>
        <w:ind w:firstLine="708"/>
        <w:rPr>
          <w:rFonts w:asciiTheme="minorHAnsi" w:hAnsiTheme="minorHAnsi" w:cstheme="minorHAnsi"/>
          <w:i/>
        </w:rPr>
      </w:pPr>
    </w:p>
    <w:p w14:paraId="1DD81DE7" w14:textId="6A1CE9BD" w:rsidR="006D163C" w:rsidRPr="00801FBB" w:rsidRDefault="00B7357A" w:rsidP="0021123E">
      <w:pPr>
        <w:shd w:val="clear" w:color="auto" w:fill="F2F2F2" w:themeFill="background1" w:themeFillShade="F2"/>
        <w:spacing w:after="0"/>
        <w:rPr>
          <w:b/>
          <w:smallCaps/>
        </w:rPr>
      </w:pPr>
      <w:r w:rsidRPr="00801FBB">
        <w:rPr>
          <w:b/>
        </w:rPr>
        <w:t>P</w:t>
      </w:r>
      <w:r w:rsidR="00505842" w:rsidRPr="00801FBB">
        <w:rPr>
          <w:b/>
        </w:rPr>
        <w:t>REMIERE P</w:t>
      </w:r>
      <w:r w:rsidRPr="00801FBB">
        <w:rPr>
          <w:b/>
        </w:rPr>
        <w:t xml:space="preserve">ARTIE : </w:t>
      </w:r>
      <w:r w:rsidR="000B1A2F" w:rsidRPr="00801FBB">
        <w:rPr>
          <w:b/>
          <w:smallCaps/>
        </w:rPr>
        <w:t>Retour d’expériences d’acteurs du bassin</w:t>
      </w:r>
      <w:r w:rsidR="00744855" w:rsidRPr="00801FBB">
        <w:rPr>
          <w:b/>
          <w:smallCaps/>
        </w:rPr>
        <w:t> : inclure les populations dans les actions de coopération</w:t>
      </w:r>
      <w:r w:rsidR="00801FBB" w:rsidRPr="00801FBB">
        <w:rPr>
          <w:b/>
          <w:smallCaps/>
        </w:rPr>
        <w:t xml:space="preserve"> ici</w:t>
      </w:r>
      <w:r w:rsidR="00031F45">
        <w:rPr>
          <w:b/>
          <w:smallCaps/>
        </w:rPr>
        <w:t xml:space="preserve"> et là-bas</w:t>
      </w:r>
    </w:p>
    <w:p w14:paraId="601EC95C" w14:textId="690AED68" w:rsidR="006D5631" w:rsidRPr="00360C93" w:rsidRDefault="00B7357A" w:rsidP="004C7E8E">
      <w:pPr>
        <w:spacing w:after="0"/>
        <w:jc w:val="both"/>
        <w:rPr>
          <w:b/>
        </w:rPr>
      </w:pPr>
      <w:bookmarkStart w:id="3" w:name="_Hlk69979639"/>
      <w:r w:rsidRPr="00360C93">
        <w:rPr>
          <w:rFonts w:asciiTheme="minorHAnsi" w:hAnsiTheme="minorHAnsi" w:cstheme="minorHAnsi"/>
          <w:b/>
        </w:rPr>
        <w:t>14H</w:t>
      </w:r>
      <w:r w:rsidR="0099703E">
        <w:rPr>
          <w:rFonts w:asciiTheme="minorHAnsi" w:hAnsiTheme="minorHAnsi" w:cstheme="minorHAnsi"/>
          <w:b/>
        </w:rPr>
        <w:t>20</w:t>
      </w:r>
      <w:r w:rsidRPr="00360C93">
        <w:rPr>
          <w:rFonts w:asciiTheme="minorHAnsi" w:hAnsiTheme="minorHAnsi" w:cstheme="minorHAnsi"/>
          <w:b/>
        </w:rPr>
        <w:t> </w:t>
      </w:r>
      <w:r w:rsidR="00DB46B1" w:rsidRPr="00360C93">
        <w:rPr>
          <w:rFonts w:asciiTheme="minorHAnsi" w:hAnsiTheme="minorHAnsi" w:cstheme="minorHAnsi"/>
          <w:b/>
        </w:rPr>
        <w:t>–</w:t>
      </w:r>
      <w:r w:rsidRPr="00360C93">
        <w:rPr>
          <w:rFonts w:asciiTheme="minorHAnsi" w:hAnsiTheme="minorHAnsi" w:cstheme="minorHAnsi"/>
          <w:b/>
        </w:rPr>
        <w:t xml:space="preserve"> </w:t>
      </w:r>
      <w:bookmarkStart w:id="4" w:name="_Hlk69979044"/>
      <w:bookmarkEnd w:id="3"/>
      <w:r w:rsidR="0060062F">
        <w:rPr>
          <w:rFonts w:asciiTheme="minorHAnsi" w:hAnsiTheme="minorHAnsi" w:cstheme="minorHAnsi"/>
          <w:b/>
        </w:rPr>
        <w:t>I</w:t>
      </w:r>
      <w:r w:rsidR="00676999">
        <w:rPr>
          <w:rFonts w:asciiTheme="minorHAnsi" w:hAnsiTheme="minorHAnsi" w:cstheme="minorHAnsi"/>
          <w:b/>
        </w:rPr>
        <w:t xml:space="preserve">nclure des </w:t>
      </w:r>
      <w:r w:rsidR="0060062F">
        <w:rPr>
          <w:rFonts w:asciiTheme="minorHAnsi" w:hAnsiTheme="minorHAnsi" w:cstheme="minorHAnsi"/>
          <w:b/>
        </w:rPr>
        <w:t>jeunes</w:t>
      </w:r>
      <w:r w:rsidR="00C53844">
        <w:rPr>
          <w:rFonts w:asciiTheme="minorHAnsi" w:hAnsiTheme="minorHAnsi" w:cstheme="minorHAnsi"/>
          <w:b/>
        </w:rPr>
        <w:t xml:space="preserve"> français</w:t>
      </w:r>
      <w:r w:rsidR="00676999">
        <w:rPr>
          <w:rFonts w:asciiTheme="minorHAnsi" w:hAnsiTheme="minorHAnsi" w:cstheme="minorHAnsi"/>
          <w:b/>
        </w:rPr>
        <w:t xml:space="preserve"> dans un </w:t>
      </w:r>
      <w:r w:rsidR="0060062F">
        <w:rPr>
          <w:rFonts w:asciiTheme="minorHAnsi" w:hAnsiTheme="minorHAnsi" w:cstheme="minorHAnsi"/>
          <w:b/>
        </w:rPr>
        <w:t xml:space="preserve">projet d’assainissement </w:t>
      </w:r>
      <w:r w:rsidR="0086347B">
        <w:rPr>
          <w:rFonts w:asciiTheme="minorHAnsi" w:hAnsiTheme="minorHAnsi" w:cstheme="minorHAnsi"/>
          <w:b/>
        </w:rPr>
        <w:t>dans le village de</w:t>
      </w:r>
      <w:r w:rsidR="0086347B" w:rsidRPr="0086347B">
        <w:rPr>
          <w:rFonts w:asciiTheme="minorHAnsi" w:hAnsiTheme="minorHAnsi" w:cstheme="minorHAnsi"/>
          <w:b/>
          <w:bCs/>
        </w:rPr>
        <w:t> </w:t>
      </w:r>
      <w:proofErr w:type="spellStart"/>
      <w:r w:rsidR="0086347B" w:rsidRPr="0086347B">
        <w:rPr>
          <w:rFonts w:asciiTheme="minorHAnsi" w:hAnsiTheme="minorHAnsi" w:cstheme="minorHAnsi"/>
          <w:b/>
          <w:bCs/>
        </w:rPr>
        <w:t>Kassack</w:t>
      </w:r>
      <w:proofErr w:type="spellEnd"/>
      <w:r w:rsidR="0086347B" w:rsidRPr="0086347B">
        <w:rPr>
          <w:rFonts w:asciiTheme="minorHAnsi" w:hAnsiTheme="minorHAnsi" w:cstheme="minorHAnsi"/>
          <w:b/>
          <w:bCs/>
        </w:rPr>
        <w:t xml:space="preserve"> Nord </w:t>
      </w:r>
      <w:r w:rsidR="00C53844">
        <w:rPr>
          <w:rFonts w:asciiTheme="minorHAnsi" w:hAnsiTheme="minorHAnsi" w:cstheme="minorHAnsi"/>
          <w:b/>
        </w:rPr>
        <w:t>au Sénégal</w:t>
      </w:r>
      <w:r w:rsidR="00423731">
        <w:rPr>
          <w:rFonts w:asciiTheme="minorHAnsi" w:hAnsiTheme="minorHAnsi" w:cstheme="minorHAnsi"/>
          <w:b/>
        </w:rPr>
        <w:t xml:space="preserve"> au travers de chantiers jeunes</w:t>
      </w:r>
    </w:p>
    <w:p w14:paraId="5654DE53" w14:textId="2CF82D3B" w:rsidR="007C21E0" w:rsidRDefault="007C21E0" w:rsidP="004C7E8E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  <w:r w:rsidRPr="00360C93">
        <w:rPr>
          <w:rFonts w:asciiTheme="minorHAnsi" w:hAnsiTheme="minorHAnsi" w:cstheme="minorHAnsi"/>
          <w:i/>
        </w:rPr>
        <w:t>M</w:t>
      </w:r>
      <w:r>
        <w:rPr>
          <w:rFonts w:asciiTheme="minorHAnsi" w:hAnsiTheme="minorHAnsi" w:cstheme="minorHAnsi"/>
          <w:i/>
        </w:rPr>
        <w:t>.</w:t>
      </w:r>
      <w:r w:rsidRPr="00360C9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Stéphane MILIADO, </w:t>
      </w:r>
      <w:r w:rsidR="00FE42DF">
        <w:rPr>
          <w:rFonts w:asciiTheme="minorHAnsi" w:hAnsiTheme="minorHAnsi" w:cstheme="minorHAnsi"/>
          <w:i/>
        </w:rPr>
        <w:t>P</w:t>
      </w:r>
      <w:r w:rsidR="0086347B">
        <w:rPr>
          <w:rFonts w:asciiTheme="minorHAnsi" w:hAnsiTheme="minorHAnsi" w:cstheme="minorHAnsi"/>
          <w:i/>
        </w:rPr>
        <w:t>résident</w:t>
      </w:r>
      <w:r w:rsidR="001E228B" w:rsidRPr="001E228B">
        <w:rPr>
          <w:rFonts w:asciiTheme="minorHAnsi" w:hAnsiTheme="minorHAnsi" w:cstheme="minorHAnsi"/>
          <w:i/>
        </w:rPr>
        <w:t xml:space="preserve"> de l‘association</w:t>
      </w:r>
      <w:r w:rsidR="001E228B">
        <w:rPr>
          <w:rFonts w:asciiTheme="minorHAnsi" w:hAnsiTheme="minorHAnsi" w:cstheme="minorHAnsi"/>
          <w:i/>
        </w:rPr>
        <w:t xml:space="preserve"> Initiatives Solidarités Sénégal </w:t>
      </w:r>
      <w:r w:rsidR="00416F20">
        <w:rPr>
          <w:rFonts w:asciiTheme="minorHAnsi" w:hAnsiTheme="minorHAnsi" w:cstheme="minorHAnsi"/>
          <w:i/>
        </w:rPr>
        <w:t>(54)</w:t>
      </w:r>
    </w:p>
    <w:p w14:paraId="5B8F08CB" w14:textId="582F0708" w:rsidR="00351C13" w:rsidRPr="00360C93" w:rsidRDefault="00351C13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Questions-réponses</w:t>
      </w:r>
    </w:p>
    <w:p w14:paraId="0C358F05" w14:textId="77777777" w:rsidR="00AA4A41" w:rsidRPr="00360C93" w:rsidRDefault="00AA4A41" w:rsidP="004C7E8E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</w:p>
    <w:p w14:paraId="59AF168F" w14:textId="112D004E" w:rsidR="00CA4C0D" w:rsidRPr="00CA4C0D" w:rsidRDefault="00AA4A41" w:rsidP="004C7E8E">
      <w:pPr>
        <w:spacing w:after="0"/>
        <w:jc w:val="both"/>
        <w:rPr>
          <w:b/>
        </w:rPr>
      </w:pPr>
      <w:r w:rsidRPr="00360C93">
        <w:rPr>
          <w:b/>
        </w:rPr>
        <w:t>1</w:t>
      </w:r>
      <w:r w:rsidR="0099703E">
        <w:rPr>
          <w:b/>
        </w:rPr>
        <w:t>4</w:t>
      </w:r>
      <w:r w:rsidR="00AA27F5" w:rsidRPr="00360C93">
        <w:rPr>
          <w:b/>
        </w:rPr>
        <w:t>H</w:t>
      </w:r>
      <w:r w:rsidR="0099703E">
        <w:rPr>
          <w:b/>
        </w:rPr>
        <w:t>5</w:t>
      </w:r>
      <w:r w:rsidR="00AA27F5" w:rsidRPr="00360C93">
        <w:rPr>
          <w:b/>
        </w:rPr>
        <w:t>0</w:t>
      </w:r>
      <w:r w:rsidRPr="00360C93">
        <w:rPr>
          <w:b/>
        </w:rPr>
        <w:t xml:space="preserve"> –</w:t>
      </w:r>
      <w:r w:rsidR="007907ED">
        <w:rPr>
          <w:b/>
        </w:rPr>
        <w:t xml:space="preserve"> </w:t>
      </w:r>
      <w:r w:rsidR="00423731">
        <w:rPr>
          <w:b/>
        </w:rPr>
        <w:t>Sensibiliser</w:t>
      </w:r>
      <w:r w:rsidR="008B4E7F">
        <w:rPr>
          <w:b/>
        </w:rPr>
        <w:t xml:space="preserve"> les écoliers alsaciens </w:t>
      </w:r>
      <w:r w:rsidR="00CA4C0D" w:rsidRPr="00CA4C0D">
        <w:rPr>
          <w:b/>
        </w:rPr>
        <w:t xml:space="preserve">sur </w:t>
      </w:r>
      <w:r w:rsidR="008B4E7F">
        <w:rPr>
          <w:b/>
        </w:rPr>
        <w:t xml:space="preserve">les inégalités d’accès à </w:t>
      </w:r>
      <w:r w:rsidR="00CA4C0D" w:rsidRPr="00CA4C0D">
        <w:rPr>
          <w:b/>
        </w:rPr>
        <w:t>l'eau</w:t>
      </w:r>
      <w:r w:rsidR="000C7071">
        <w:rPr>
          <w:b/>
        </w:rPr>
        <w:t>,</w:t>
      </w:r>
      <w:r w:rsidR="00CA4C0D" w:rsidRPr="00CA4C0D">
        <w:rPr>
          <w:b/>
        </w:rPr>
        <w:t xml:space="preserve"> </w:t>
      </w:r>
      <w:r w:rsidR="008B4E7F">
        <w:rPr>
          <w:b/>
        </w:rPr>
        <w:t>aux</w:t>
      </w:r>
      <w:r w:rsidR="00CA4C0D" w:rsidRPr="00CA4C0D">
        <w:rPr>
          <w:b/>
        </w:rPr>
        <w:t xml:space="preserve"> toilettes </w:t>
      </w:r>
      <w:r w:rsidR="008B4E7F">
        <w:rPr>
          <w:b/>
        </w:rPr>
        <w:t>et créer des échanges franco-togolais</w:t>
      </w:r>
    </w:p>
    <w:p w14:paraId="4BD567D5" w14:textId="264C3C7A" w:rsidR="00423731" w:rsidRDefault="003A276C" w:rsidP="004C7E8E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Mme Alexia Franzi, </w:t>
      </w:r>
      <w:r w:rsidR="00FE42DF">
        <w:rPr>
          <w:rFonts w:asciiTheme="minorHAnsi" w:hAnsiTheme="minorHAnsi" w:cstheme="minorHAnsi"/>
          <w:i/>
        </w:rPr>
        <w:t>C</w:t>
      </w:r>
      <w:r w:rsidR="00423731" w:rsidRPr="00423731">
        <w:rPr>
          <w:rFonts w:asciiTheme="minorHAnsi" w:hAnsiTheme="minorHAnsi" w:cstheme="minorHAnsi"/>
          <w:i/>
        </w:rPr>
        <w:t xml:space="preserve">hargée de mission chez Terre des Hommes France </w:t>
      </w:r>
      <w:r w:rsidR="004027CE">
        <w:rPr>
          <w:rFonts w:asciiTheme="minorHAnsi" w:hAnsiTheme="minorHAnsi" w:cstheme="minorHAnsi"/>
          <w:i/>
        </w:rPr>
        <w:t>(68)</w:t>
      </w:r>
    </w:p>
    <w:p w14:paraId="355C7274" w14:textId="1BBF1AFB" w:rsidR="00351C13" w:rsidRPr="00423731" w:rsidRDefault="00351C13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Questions-réponses</w:t>
      </w:r>
    </w:p>
    <w:p w14:paraId="3D97E189" w14:textId="77777777" w:rsidR="00814EB1" w:rsidRPr="00360C93" w:rsidRDefault="00814EB1" w:rsidP="00087622">
      <w:pPr>
        <w:spacing w:after="0"/>
        <w:ind w:firstLine="708"/>
        <w:rPr>
          <w:rFonts w:asciiTheme="minorHAnsi" w:hAnsiTheme="minorHAnsi" w:cstheme="minorHAnsi"/>
          <w:i/>
        </w:rPr>
      </w:pPr>
    </w:p>
    <w:p w14:paraId="4D5AA91C" w14:textId="4867E4B7" w:rsidR="00B3623A" w:rsidRPr="00A17DDD" w:rsidRDefault="00EB7A65" w:rsidP="00A17DDD">
      <w:pPr>
        <w:shd w:val="clear" w:color="auto" w:fill="D787A3" w:themeFill="accent1" w:themeFillTint="99"/>
        <w:spacing w:after="0"/>
        <w:rPr>
          <w:b/>
          <w:color w:val="FFFFFF" w:themeColor="background1"/>
        </w:rPr>
      </w:pPr>
      <w:r w:rsidRPr="00A17DDD">
        <w:rPr>
          <w:b/>
          <w:color w:val="FFFFFF" w:themeColor="background1"/>
        </w:rPr>
        <w:t>15H</w:t>
      </w:r>
      <w:r w:rsidR="0099703E" w:rsidRPr="00A17DDD">
        <w:rPr>
          <w:b/>
          <w:color w:val="FFFFFF" w:themeColor="background1"/>
        </w:rPr>
        <w:t>2</w:t>
      </w:r>
      <w:r w:rsidRPr="00A17DDD">
        <w:rPr>
          <w:b/>
          <w:color w:val="FFFFFF" w:themeColor="background1"/>
        </w:rPr>
        <w:t xml:space="preserve">0 : PAUSE </w:t>
      </w:r>
      <w:r w:rsidR="00B3623A" w:rsidRPr="00A17DDD">
        <w:rPr>
          <w:b/>
          <w:smallCaps/>
          <w:color w:val="FFFFFF" w:themeColor="background1"/>
        </w:rPr>
        <w:t xml:space="preserve"> </w:t>
      </w:r>
    </w:p>
    <w:p w14:paraId="257D9010" w14:textId="20442AC3" w:rsidR="00AF285E" w:rsidRPr="00D74E07" w:rsidRDefault="00AF285E" w:rsidP="00087622">
      <w:pPr>
        <w:spacing w:after="0"/>
        <w:ind w:firstLine="708"/>
        <w:rPr>
          <w:rFonts w:asciiTheme="minorHAnsi" w:hAnsiTheme="minorHAnsi" w:cstheme="minorHAnsi"/>
          <w:i/>
          <w:highlight w:val="yellow"/>
        </w:rPr>
      </w:pPr>
      <w:r>
        <w:rPr>
          <w:rFonts w:asciiTheme="minorHAnsi" w:hAnsiTheme="minorHAnsi" w:cstheme="minorHAnsi"/>
          <w:i/>
          <w:highlight w:val="yellow"/>
        </w:rPr>
        <w:t xml:space="preserve"> </w:t>
      </w:r>
    </w:p>
    <w:bookmarkEnd w:id="4"/>
    <w:p w14:paraId="4B258734" w14:textId="5F57E7C9" w:rsidR="00655913" w:rsidRPr="00360C93" w:rsidRDefault="00505842" w:rsidP="0021123E">
      <w:pPr>
        <w:shd w:val="clear" w:color="auto" w:fill="F2F2F2" w:themeFill="background1" w:themeFillShade="F2"/>
        <w:spacing w:after="0"/>
        <w:rPr>
          <w:b/>
        </w:rPr>
      </w:pPr>
      <w:r w:rsidRPr="00360C93">
        <w:rPr>
          <w:b/>
        </w:rPr>
        <w:t>SECONDE P</w:t>
      </w:r>
      <w:r w:rsidR="00655913" w:rsidRPr="00360C93">
        <w:rPr>
          <w:b/>
        </w:rPr>
        <w:t xml:space="preserve">ARTIE : </w:t>
      </w:r>
      <w:r w:rsidR="008C147B" w:rsidRPr="00360C93">
        <w:rPr>
          <w:b/>
          <w:smallCaps/>
        </w:rPr>
        <w:t xml:space="preserve"> </w:t>
      </w:r>
      <w:r w:rsidR="00BB7FF8">
        <w:rPr>
          <w:b/>
          <w:smallCaps/>
        </w:rPr>
        <w:t>Les leviers et motivations à l’engagement à la solidarité internationale</w:t>
      </w:r>
    </w:p>
    <w:p w14:paraId="4203EAA1" w14:textId="06FE2711" w:rsidR="00D26845" w:rsidRDefault="00D26845" w:rsidP="004C7E8E">
      <w:pPr>
        <w:spacing w:after="0"/>
        <w:jc w:val="both"/>
        <w:rPr>
          <w:b/>
        </w:rPr>
      </w:pPr>
      <w:r w:rsidRPr="00360C93">
        <w:rPr>
          <w:b/>
        </w:rPr>
        <w:t>1</w:t>
      </w:r>
      <w:r w:rsidR="0099703E">
        <w:rPr>
          <w:b/>
        </w:rPr>
        <w:t>5</w:t>
      </w:r>
      <w:r w:rsidR="00BC4725">
        <w:rPr>
          <w:b/>
        </w:rPr>
        <w:t>H</w:t>
      </w:r>
      <w:r w:rsidR="006F4055">
        <w:rPr>
          <w:b/>
        </w:rPr>
        <w:t>3</w:t>
      </w:r>
      <w:r w:rsidR="0099703E">
        <w:rPr>
          <w:b/>
        </w:rPr>
        <w:t>0</w:t>
      </w:r>
      <w:r w:rsidR="00BC4725">
        <w:rPr>
          <w:b/>
        </w:rPr>
        <w:t xml:space="preserve"> </w:t>
      </w:r>
      <w:r w:rsidRPr="00360C93">
        <w:rPr>
          <w:b/>
        </w:rPr>
        <w:t xml:space="preserve">– </w:t>
      </w:r>
      <w:r w:rsidRPr="00A26AD1">
        <w:rPr>
          <w:b/>
        </w:rPr>
        <w:t xml:space="preserve">Quelles motivations, quels leviers et freins à l’engagement </w:t>
      </w:r>
      <w:r>
        <w:rPr>
          <w:b/>
        </w:rPr>
        <w:t xml:space="preserve">des collectivités à la solidarité internationale </w:t>
      </w:r>
      <w:r w:rsidRPr="00A26AD1">
        <w:rPr>
          <w:b/>
        </w:rPr>
        <w:t>?</w:t>
      </w:r>
    </w:p>
    <w:p w14:paraId="2B4CFBF4" w14:textId="55369EE2" w:rsidR="00D26845" w:rsidRDefault="00D26845" w:rsidP="004C7E8E">
      <w:pPr>
        <w:spacing w:after="0"/>
        <w:ind w:firstLine="708"/>
        <w:jc w:val="both"/>
        <w:rPr>
          <w:rFonts w:asciiTheme="minorHAnsi" w:hAnsiTheme="minorHAnsi" w:cstheme="minorHAnsi"/>
          <w:i/>
          <w:smallCaps/>
        </w:rPr>
      </w:pPr>
      <w:r w:rsidRPr="00360C93">
        <w:rPr>
          <w:rFonts w:asciiTheme="minorHAnsi" w:hAnsiTheme="minorHAnsi" w:cstheme="minorHAnsi"/>
          <w:i/>
        </w:rPr>
        <w:t xml:space="preserve">Mme Marie ZERBO, </w:t>
      </w:r>
      <w:r>
        <w:rPr>
          <w:rFonts w:asciiTheme="minorHAnsi" w:hAnsiTheme="minorHAnsi" w:cstheme="minorHAnsi"/>
          <w:i/>
        </w:rPr>
        <w:t>R</w:t>
      </w:r>
      <w:r w:rsidRPr="00360C93">
        <w:rPr>
          <w:rFonts w:asciiTheme="minorHAnsi" w:hAnsiTheme="minorHAnsi" w:cstheme="minorHAnsi"/>
          <w:i/>
        </w:rPr>
        <w:t xml:space="preserve">esponsable du pôle </w:t>
      </w:r>
      <w:r>
        <w:rPr>
          <w:rFonts w:asciiTheme="minorHAnsi" w:hAnsiTheme="minorHAnsi" w:cstheme="minorHAnsi"/>
          <w:i/>
        </w:rPr>
        <w:t>A</w:t>
      </w:r>
      <w:r w:rsidRPr="00360C93">
        <w:rPr>
          <w:rFonts w:asciiTheme="minorHAnsi" w:hAnsiTheme="minorHAnsi" w:cstheme="minorHAnsi"/>
          <w:i/>
        </w:rPr>
        <w:t>nimation</w:t>
      </w:r>
      <w:r>
        <w:rPr>
          <w:rFonts w:asciiTheme="minorHAnsi" w:hAnsiTheme="minorHAnsi" w:cstheme="minorHAnsi"/>
          <w:i/>
        </w:rPr>
        <w:t xml:space="preserve"> et référente Grand Est</w:t>
      </w:r>
      <w:r>
        <w:rPr>
          <w:rFonts w:asciiTheme="minorHAnsi" w:hAnsiTheme="minorHAnsi" w:cstheme="minorHAnsi"/>
          <w:i/>
          <w:smallCaps/>
        </w:rPr>
        <w:t>, pS-Eau</w:t>
      </w:r>
    </w:p>
    <w:p w14:paraId="680AD01B" w14:textId="77777777" w:rsidR="00D26845" w:rsidRPr="00360C93" w:rsidRDefault="00D26845" w:rsidP="004C7E8E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</w:p>
    <w:p w14:paraId="0ACD3E47" w14:textId="6F2D1A23" w:rsidR="002013E3" w:rsidRDefault="0074045C" w:rsidP="004C7E8E">
      <w:pPr>
        <w:spacing w:after="0"/>
        <w:jc w:val="both"/>
        <w:rPr>
          <w:rFonts w:asciiTheme="minorHAnsi" w:hAnsiTheme="minorHAnsi" w:cs="Arial"/>
          <w:b/>
          <w:bCs/>
        </w:rPr>
      </w:pPr>
      <w:r w:rsidRPr="00360C93">
        <w:rPr>
          <w:b/>
        </w:rPr>
        <w:t>1</w:t>
      </w:r>
      <w:r w:rsidR="0099703E">
        <w:rPr>
          <w:b/>
        </w:rPr>
        <w:t>5</w:t>
      </w:r>
      <w:r w:rsidRPr="00360C93">
        <w:rPr>
          <w:b/>
        </w:rPr>
        <w:t>h</w:t>
      </w:r>
      <w:r w:rsidR="006F4055">
        <w:rPr>
          <w:b/>
        </w:rPr>
        <w:t>3</w:t>
      </w:r>
      <w:r w:rsidR="0099703E">
        <w:rPr>
          <w:b/>
        </w:rPr>
        <w:t>5</w:t>
      </w:r>
      <w:r w:rsidRPr="00360C93">
        <w:rPr>
          <w:b/>
        </w:rPr>
        <w:t xml:space="preserve"> – </w:t>
      </w:r>
      <w:r w:rsidR="002013E3">
        <w:rPr>
          <w:b/>
        </w:rPr>
        <w:t xml:space="preserve">Table ronde : </w:t>
      </w:r>
      <w:r w:rsidR="00BB4C5C">
        <w:rPr>
          <w:b/>
        </w:rPr>
        <w:t xml:space="preserve">Points de vue sur </w:t>
      </w:r>
      <w:r w:rsidR="00BB4C5C">
        <w:rPr>
          <w:rFonts w:asciiTheme="minorHAnsi" w:hAnsiTheme="minorHAnsi" w:cs="Arial"/>
          <w:b/>
          <w:bCs/>
        </w:rPr>
        <w:t>les facteurs de succès des coopérations pour l’eau</w:t>
      </w:r>
    </w:p>
    <w:p w14:paraId="084C63AD" w14:textId="77FF6A23" w:rsidR="00A17DDD" w:rsidRDefault="00A17DDD" w:rsidP="004C7E8E">
      <w:pPr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A17DDD">
        <w:rPr>
          <w:rFonts w:asciiTheme="minorHAnsi" w:hAnsiTheme="minorHAnsi" w:cs="Arial"/>
          <w:i/>
          <w:iCs/>
          <w:sz w:val="20"/>
          <w:szCs w:val="20"/>
        </w:rPr>
        <w:t>(composition</w:t>
      </w:r>
      <w:r w:rsidR="00DF18EF">
        <w:rPr>
          <w:rFonts w:asciiTheme="minorHAnsi" w:hAnsiTheme="minorHAnsi" w:cs="Arial"/>
          <w:i/>
          <w:iCs/>
          <w:sz w:val="20"/>
          <w:szCs w:val="20"/>
        </w:rPr>
        <w:t xml:space="preserve"> nominative</w:t>
      </w:r>
      <w:r w:rsidRPr="00A17DDD">
        <w:rPr>
          <w:rFonts w:asciiTheme="minorHAnsi" w:hAnsiTheme="minorHAnsi" w:cs="Arial"/>
          <w:i/>
          <w:iCs/>
          <w:sz w:val="20"/>
          <w:szCs w:val="20"/>
        </w:rPr>
        <w:t xml:space="preserve"> susceptible d’évolution </w:t>
      </w:r>
      <w:r>
        <w:rPr>
          <w:rFonts w:asciiTheme="minorHAnsi" w:hAnsiTheme="minorHAnsi" w:cs="Arial"/>
          <w:i/>
          <w:iCs/>
          <w:sz w:val="20"/>
          <w:szCs w:val="20"/>
        </w:rPr>
        <w:t>en fonction</w:t>
      </w:r>
      <w:r w:rsidRPr="00A17DDD">
        <w:rPr>
          <w:rFonts w:asciiTheme="minorHAnsi" w:hAnsiTheme="minorHAnsi" w:cs="Arial"/>
          <w:i/>
          <w:iCs/>
          <w:sz w:val="20"/>
          <w:szCs w:val="20"/>
        </w:rPr>
        <w:t xml:space="preserve"> des disponibilités des personnalités </w:t>
      </w:r>
      <w:r w:rsidR="00525FAC">
        <w:rPr>
          <w:rFonts w:asciiTheme="minorHAnsi" w:hAnsiTheme="minorHAnsi" w:cs="Arial"/>
          <w:i/>
          <w:iCs/>
          <w:sz w:val="20"/>
          <w:szCs w:val="20"/>
        </w:rPr>
        <w:t>convi</w:t>
      </w:r>
      <w:r w:rsidRPr="00A17DDD">
        <w:rPr>
          <w:rFonts w:asciiTheme="minorHAnsi" w:hAnsiTheme="minorHAnsi" w:cs="Arial"/>
          <w:i/>
          <w:iCs/>
          <w:sz w:val="20"/>
          <w:szCs w:val="20"/>
        </w:rPr>
        <w:t>ées)</w:t>
      </w:r>
    </w:p>
    <w:p w14:paraId="057F3090" w14:textId="0B7D76AB" w:rsidR="00313F76" w:rsidRDefault="00313F76" w:rsidP="004C7E8E">
      <w:pPr>
        <w:spacing w:after="0"/>
        <w:jc w:val="both"/>
        <w:rPr>
          <w:rFonts w:asciiTheme="minorHAnsi" w:hAnsiTheme="minorHAnsi" w:cstheme="minorHAnsi"/>
          <w:i/>
        </w:rPr>
      </w:pPr>
      <w:r w:rsidRPr="00360C93">
        <w:rPr>
          <w:rFonts w:asciiTheme="minorHAnsi" w:hAnsiTheme="minorHAnsi" w:cstheme="minorHAnsi"/>
          <w:i/>
        </w:rPr>
        <w:t>M</w:t>
      </w:r>
      <w:r w:rsidR="002013E3">
        <w:rPr>
          <w:rFonts w:asciiTheme="minorHAnsi" w:hAnsiTheme="minorHAnsi" w:cstheme="minorHAnsi"/>
          <w:i/>
        </w:rPr>
        <w:t xml:space="preserve">. </w:t>
      </w:r>
      <w:r w:rsidR="00DC6D6A">
        <w:rPr>
          <w:rFonts w:asciiTheme="minorHAnsi" w:hAnsiTheme="minorHAnsi" w:cstheme="minorHAnsi"/>
          <w:i/>
        </w:rPr>
        <w:t xml:space="preserve">Xavier MORVAN, Directeur </w:t>
      </w:r>
      <w:r w:rsidR="00994A4B">
        <w:rPr>
          <w:rFonts w:asciiTheme="minorHAnsi" w:hAnsiTheme="minorHAnsi" w:cstheme="minorHAnsi"/>
          <w:i/>
        </w:rPr>
        <w:t>général de l’Agence de l’Eau Rhin-Meuse</w:t>
      </w:r>
    </w:p>
    <w:p w14:paraId="0B4474C4" w14:textId="1AD3767D" w:rsidR="00994A4B" w:rsidRDefault="00994A4B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M. Jacques BRAUN, Président du fonds de dotation Terre d’Eau en Partage</w:t>
      </w:r>
    </w:p>
    <w:p w14:paraId="57068B37" w14:textId="1B9EE1C5" w:rsidR="00422F8A" w:rsidRDefault="00422F8A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M. </w:t>
      </w:r>
      <w:r w:rsidR="00805BC7">
        <w:rPr>
          <w:rFonts w:asciiTheme="minorHAnsi" w:hAnsiTheme="minorHAnsi" w:cstheme="minorHAnsi"/>
          <w:i/>
        </w:rPr>
        <w:t>Philippe GLESER, Maire de Lorry-lès-Metz</w:t>
      </w:r>
      <w:r w:rsidR="00C063D9">
        <w:rPr>
          <w:rFonts w:asciiTheme="minorHAnsi" w:hAnsiTheme="minorHAnsi" w:cstheme="minorHAnsi"/>
          <w:i/>
        </w:rPr>
        <w:t xml:space="preserve"> (</w:t>
      </w:r>
      <w:r w:rsidR="00C03066">
        <w:rPr>
          <w:rFonts w:asciiTheme="minorHAnsi" w:hAnsiTheme="minorHAnsi" w:cstheme="minorHAnsi"/>
          <w:i/>
        </w:rPr>
        <w:t>sous réserve)</w:t>
      </w:r>
    </w:p>
    <w:p w14:paraId="427243B3" w14:textId="340707F7" w:rsidR="00FB343B" w:rsidRDefault="00FB343B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M. Jean-Pierre FORTUNE, Président de Gescod, Vice-Président </w:t>
      </w:r>
      <w:r w:rsidR="00357915">
        <w:rPr>
          <w:rFonts w:asciiTheme="minorHAnsi" w:hAnsiTheme="minorHAnsi" w:cstheme="minorHAnsi"/>
          <w:i/>
        </w:rPr>
        <w:t>au Grand-Reims</w:t>
      </w:r>
    </w:p>
    <w:p w14:paraId="3E11E8C4" w14:textId="0CC95F48" w:rsidR="00805BC7" w:rsidRDefault="004C7E8E" w:rsidP="004C7E8E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Représentant du </w:t>
      </w:r>
      <w:r w:rsidR="00805BC7">
        <w:rPr>
          <w:rFonts w:asciiTheme="minorHAnsi" w:hAnsiTheme="minorHAnsi" w:cstheme="minorHAnsi"/>
          <w:i/>
        </w:rPr>
        <w:t>SDEA</w:t>
      </w:r>
      <w:r w:rsidR="00C03066">
        <w:rPr>
          <w:rFonts w:asciiTheme="minorHAnsi" w:hAnsiTheme="minorHAnsi" w:cstheme="minorHAnsi"/>
          <w:i/>
        </w:rPr>
        <w:t xml:space="preserve"> </w:t>
      </w:r>
      <w:r w:rsidR="006F4055">
        <w:rPr>
          <w:rFonts w:asciiTheme="minorHAnsi" w:hAnsiTheme="minorHAnsi" w:cstheme="minorHAnsi"/>
          <w:i/>
        </w:rPr>
        <w:t>(sous réserve</w:t>
      </w:r>
      <w:r w:rsidR="00C03066">
        <w:rPr>
          <w:rFonts w:asciiTheme="minorHAnsi" w:hAnsiTheme="minorHAnsi" w:cstheme="minorHAnsi"/>
          <w:i/>
        </w:rPr>
        <w:t>)</w:t>
      </w:r>
    </w:p>
    <w:p w14:paraId="0A2D777C" w14:textId="536E2EDF" w:rsidR="00AE2DFF" w:rsidRPr="00555A43" w:rsidRDefault="00AE2DFF" w:rsidP="004C7E8E">
      <w:pPr>
        <w:spacing w:after="0"/>
        <w:jc w:val="both"/>
        <w:rPr>
          <w:rFonts w:asciiTheme="minorHAnsi" w:hAnsiTheme="minorHAnsi" w:cs="Arial"/>
        </w:rPr>
      </w:pPr>
      <w:r w:rsidRPr="00F118BF">
        <w:rPr>
          <w:rFonts w:asciiTheme="minorHAnsi" w:hAnsiTheme="minorHAnsi" w:cs="Arial"/>
          <w:u w:val="single"/>
        </w:rPr>
        <w:lastRenderedPageBreak/>
        <w:t>Animation</w:t>
      </w:r>
      <w:r w:rsidRPr="00555A43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  <w:r w:rsidRPr="004C7E8E">
        <w:rPr>
          <w:rFonts w:asciiTheme="minorHAnsi" w:hAnsiTheme="minorHAnsi" w:cs="Arial"/>
          <w:i/>
          <w:iCs/>
        </w:rPr>
        <w:t>M</w:t>
      </w:r>
      <w:r w:rsidRPr="004C7E8E">
        <w:rPr>
          <w:rFonts w:asciiTheme="minorHAnsi" w:hAnsiTheme="minorHAnsi" w:cs="Arial"/>
          <w:i/>
          <w:iCs/>
          <w:vertAlign w:val="superscript"/>
        </w:rPr>
        <w:t>me</w:t>
      </w:r>
      <w:r>
        <w:rPr>
          <w:rFonts w:asciiTheme="minorHAnsi" w:hAnsiTheme="minorHAnsi" w:cs="Arial"/>
        </w:rPr>
        <w:t xml:space="preserve"> </w:t>
      </w:r>
      <w:r w:rsidRPr="00360C93">
        <w:rPr>
          <w:rFonts w:asciiTheme="minorHAnsi" w:hAnsiTheme="minorHAnsi" w:cstheme="minorHAnsi"/>
          <w:i/>
        </w:rPr>
        <w:t xml:space="preserve">Marie ZERBO, </w:t>
      </w:r>
      <w:r>
        <w:rPr>
          <w:rFonts w:asciiTheme="minorHAnsi" w:hAnsiTheme="minorHAnsi" w:cstheme="minorHAnsi"/>
          <w:i/>
        </w:rPr>
        <w:t>R</w:t>
      </w:r>
      <w:r w:rsidRPr="00360C93">
        <w:rPr>
          <w:rFonts w:asciiTheme="minorHAnsi" w:hAnsiTheme="minorHAnsi" w:cstheme="minorHAnsi"/>
          <w:i/>
        </w:rPr>
        <w:t xml:space="preserve">esponsable du pôle </w:t>
      </w:r>
      <w:r>
        <w:rPr>
          <w:rFonts w:asciiTheme="minorHAnsi" w:hAnsiTheme="minorHAnsi" w:cstheme="minorHAnsi"/>
          <w:i/>
        </w:rPr>
        <w:t>A</w:t>
      </w:r>
      <w:r w:rsidRPr="00360C93">
        <w:rPr>
          <w:rFonts w:asciiTheme="minorHAnsi" w:hAnsiTheme="minorHAnsi" w:cstheme="minorHAnsi"/>
          <w:i/>
        </w:rPr>
        <w:t>nimation</w:t>
      </w:r>
      <w:r>
        <w:rPr>
          <w:rFonts w:asciiTheme="minorHAnsi" w:hAnsiTheme="minorHAnsi" w:cstheme="minorHAnsi"/>
          <w:i/>
        </w:rPr>
        <w:t xml:space="preserve"> et référente Grand Est</w:t>
      </w:r>
      <w:r>
        <w:rPr>
          <w:rFonts w:asciiTheme="minorHAnsi" w:hAnsiTheme="minorHAnsi" w:cstheme="minorHAnsi"/>
          <w:i/>
          <w:smallCaps/>
        </w:rPr>
        <w:t>, pS-Eau</w:t>
      </w:r>
    </w:p>
    <w:p w14:paraId="676081AE" w14:textId="77777777" w:rsidR="00805BC7" w:rsidRDefault="00805BC7" w:rsidP="002013E3">
      <w:pPr>
        <w:spacing w:after="0"/>
        <w:rPr>
          <w:rFonts w:asciiTheme="minorHAnsi" w:hAnsiTheme="minorHAnsi" w:cstheme="minorHAnsi"/>
          <w:i/>
        </w:rPr>
      </w:pPr>
    </w:p>
    <w:p w14:paraId="221EDB83" w14:textId="330B5DAA" w:rsidR="00C063D9" w:rsidRDefault="00C063D9" w:rsidP="002013E3">
      <w:pPr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Temps d’échanges </w:t>
      </w:r>
      <w:r w:rsidR="00AE2DFF">
        <w:rPr>
          <w:rFonts w:asciiTheme="minorHAnsi" w:hAnsiTheme="minorHAnsi" w:cstheme="minorHAnsi"/>
          <w:i/>
        </w:rPr>
        <w:t>avec la salle</w:t>
      </w:r>
    </w:p>
    <w:p w14:paraId="018F9B6C" w14:textId="75BD750A" w:rsidR="00AE2DFF" w:rsidRDefault="00AE2DFF" w:rsidP="002013E3">
      <w:pPr>
        <w:spacing w:after="0"/>
        <w:rPr>
          <w:rFonts w:asciiTheme="minorHAnsi" w:hAnsiTheme="minorHAnsi" w:cstheme="minorHAnsi"/>
          <w:i/>
        </w:rPr>
      </w:pPr>
    </w:p>
    <w:p w14:paraId="0040026A" w14:textId="32A940B3" w:rsidR="00A17DDD" w:rsidRDefault="00A17DDD" w:rsidP="002013E3">
      <w:pPr>
        <w:spacing w:after="0"/>
        <w:rPr>
          <w:rFonts w:asciiTheme="minorHAnsi" w:hAnsiTheme="minorHAnsi" w:cstheme="minorHAnsi"/>
          <w:i/>
        </w:rPr>
      </w:pPr>
    </w:p>
    <w:p w14:paraId="7F89A043" w14:textId="01403D19" w:rsidR="00166132" w:rsidRPr="00360C93" w:rsidRDefault="00A17DDD" w:rsidP="00A17DDD">
      <w:pPr>
        <w:shd w:val="clear" w:color="auto" w:fill="F2F2F2" w:themeFill="background1" w:themeFillShade="F2"/>
        <w:spacing w:after="0"/>
        <w:rPr>
          <w:b/>
        </w:rPr>
      </w:pPr>
      <w:r>
        <w:rPr>
          <w:b/>
        </w:rPr>
        <w:t>17H</w:t>
      </w:r>
      <w:r w:rsidR="006F4055">
        <w:rPr>
          <w:b/>
        </w:rPr>
        <w:t>2</w:t>
      </w:r>
      <w:r>
        <w:rPr>
          <w:b/>
        </w:rPr>
        <w:t>5 MOT DE CONCLUSION</w:t>
      </w:r>
    </w:p>
    <w:p w14:paraId="2F27A47A" w14:textId="2A651FD0" w:rsidR="00313F76" w:rsidRDefault="00313F76" w:rsidP="004C7E8E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  <w:r w:rsidRPr="00360C93">
        <w:rPr>
          <w:rFonts w:asciiTheme="minorHAnsi" w:hAnsiTheme="minorHAnsi" w:cstheme="minorHAnsi"/>
          <w:i/>
        </w:rPr>
        <w:t>M</w:t>
      </w:r>
      <w:r w:rsidRPr="0099703E">
        <w:rPr>
          <w:rFonts w:asciiTheme="minorHAnsi" w:hAnsiTheme="minorHAnsi" w:cstheme="minorHAnsi"/>
          <w:i/>
          <w:vertAlign w:val="superscript"/>
        </w:rPr>
        <w:t>me</w:t>
      </w:r>
      <w:r w:rsidRPr="00360C93">
        <w:rPr>
          <w:rFonts w:asciiTheme="minorHAnsi" w:hAnsiTheme="minorHAnsi" w:cstheme="minorHAnsi"/>
          <w:i/>
        </w:rPr>
        <w:t xml:space="preserve"> Chantal JEANPERT, Comité de Bassin Rhin-Meuse, référente </w:t>
      </w:r>
      <w:r w:rsidR="004C7E8E">
        <w:rPr>
          <w:rFonts w:asciiTheme="minorHAnsi" w:hAnsiTheme="minorHAnsi" w:cstheme="minorHAnsi"/>
          <w:i/>
        </w:rPr>
        <w:t>à la</w:t>
      </w:r>
      <w:r w:rsidRPr="00360C93">
        <w:rPr>
          <w:rFonts w:asciiTheme="minorHAnsi" w:hAnsiTheme="minorHAnsi" w:cstheme="minorHAnsi"/>
          <w:i/>
        </w:rPr>
        <w:t xml:space="preserve"> </w:t>
      </w:r>
      <w:r w:rsidR="004C7E8E">
        <w:rPr>
          <w:rFonts w:asciiTheme="minorHAnsi" w:hAnsiTheme="minorHAnsi" w:cstheme="minorHAnsi"/>
          <w:i/>
        </w:rPr>
        <w:t>Coopération</w:t>
      </w:r>
      <w:r w:rsidRPr="00360C93">
        <w:rPr>
          <w:rFonts w:asciiTheme="minorHAnsi" w:hAnsiTheme="minorHAnsi" w:cstheme="minorHAnsi"/>
          <w:i/>
        </w:rPr>
        <w:t xml:space="preserve"> internationale</w:t>
      </w:r>
    </w:p>
    <w:p w14:paraId="59A0E299" w14:textId="7ED8885F" w:rsidR="00B35B8D" w:rsidRDefault="00B35B8D" w:rsidP="00166132">
      <w:pPr>
        <w:spacing w:after="0"/>
        <w:ind w:firstLine="708"/>
        <w:rPr>
          <w:rFonts w:asciiTheme="minorHAnsi" w:hAnsiTheme="minorHAnsi" w:cstheme="minorHAnsi"/>
          <w:i/>
        </w:rPr>
      </w:pPr>
    </w:p>
    <w:p w14:paraId="3FB194A9" w14:textId="5EE033BE" w:rsidR="00A17DDD" w:rsidRDefault="00A17DDD" w:rsidP="00280E68">
      <w:pPr>
        <w:spacing w:after="0"/>
        <w:rPr>
          <w:rFonts w:asciiTheme="minorHAnsi" w:hAnsiTheme="minorHAnsi" w:cstheme="minorHAnsi"/>
          <w:i/>
        </w:rPr>
      </w:pPr>
    </w:p>
    <w:p w14:paraId="36694A9B" w14:textId="4B95A5BA" w:rsidR="00117A59" w:rsidRPr="003645BC" w:rsidRDefault="00C464F8" w:rsidP="00A17DDD">
      <w:pPr>
        <w:shd w:val="clear" w:color="auto" w:fill="D787A3" w:themeFill="accent1" w:themeFillTint="99"/>
        <w:spacing w:after="0"/>
        <w:rPr>
          <w:bCs/>
        </w:rPr>
      </w:pPr>
      <w:r>
        <w:rPr>
          <w:b/>
        </w:rPr>
        <w:t xml:space="preserve">CEREMONIE DE SIGNATURE </w:t>
      </w:r>
      <w:r w:rsidRPr="003645BC">
        <w:rPr>
          <w:b/>
          <w:smallCaps/>
        </w:rPr>
        <w:t>DE L</w:t>
      </w:r>
      <w:r w:rsidR="00280E68">
        <w:rPr>
          <w:b/>
          <w:smallCaps/>
        </w:rPr>
        <w:t xml:space="preserve">’ACCORD DE PARTENARIAT </w:t>
      </w:r>
      <w:r w:rsidR="003645BC" w:rsidRPr="003645BC">
        <w:rPr>
          <w:b/>
          <w:smallCaps/>
        </w:rPr>
        <w:t>ENTRE L’AGENCE DE L’EAU RHIN-MEUSE ET TERRE D’EAU EN PARTAGE</w:t>
      </w:r>
    </w:p>
    <w:p w14:paraId="21D8DA93" w14:textId="77777777" w:rsidR="00117A59" w:rsidRDefault="00117A59" w:rsidP="006D163C">
      <w:pPr>
        <w:spacing w:after="0"/>
        <w:rPr>
          <w:b/>
        </w:rPr>
      </w:pPr>
    </w:p>
    <w:p w14:paraId="1B7269D1" w14:textId="77777777" w:rsidR="00530B8C" w:rsidRPr="00B35B8D" w:rsidRDefault="00530B8C" w:rsidP="006D163C">
      <w:pPr>
        <w:spacing w:after="0"/>
        <w:rPr>
          <w:b/>
        </w:rPr>
      </w:pPr>
    </w:p>
    <w:sectPr w:rsidR="00530B8C" w:rsidRPr="00B35B8D" w:rsidSect="00B97A4D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918E" w14:textId="77777777" w:rsidR="00842B1E" w:rsidRDefault="00842B1E" w:rsidP="00E82879">
      <w:pPr>
        <w:spacing w:after="0" w:line="240" w:lineRule="auto"/>
      </w:pPr>
      <w:r>
        <w:separator/>
      </w:r>
    </w:p>
  </w:endnote>
  <w:endnote w:type="continuationSeparator" w:id="0">
    <w:p w14:paraId="01A4D7DC" w14:textId="77777777" w:rsidR="00842B1E" w:rsidRDefault="00842B1E" w:rsidP="00E8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393626"/>
      <w:docPartObj>
        <w:docPartGallery w:val="Page Numbers (Bottom of Page)"/>
        <w:docPartUnique/>
      </w:docPartObj>
    </w:sdtPr>
    <w:sdtEndPr/>
    <w:sdtContent>
      <w:p w14:paraId="7B427B42" w14:textId="77777777" w:rsidR="004D711D" w:rsidRDefault="00B9221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7F914E" w14:textId="77777777" w:rsidR="004D711D" w:rsidRDefault="004D7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5A6B" w14:textId="77777777" w:rsidR="00842B1E" w:rsidRDefault="00842B1E" w:rsidP="00E82879">
      <w:pPr>
        <w:spacing w:after="0" w:line="240" w:lineRule="auto"/>
      </w:pPr>
      <w:r>
        <w:separator/>
      </w:r>
    </w:p>
  </w:footnote>
  <w:footnote w:type="continuationSeparator" w:id="0">
    <w:p w14:paraId="6A4AF29B" w14:textId="77777777" w:rsidR="00842B1E" w:rsidRDefault="00842B1E" w:rsidP="00E8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5104" w14:textId="76430628" w:rsidR="003D336D" w:rsidRDefault="003D336D">
    <w:pPr>
      <w:pStyle w:val="En-t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3396"/>
      <w:gridCol w:w="2838"/>
    </w:tblGrid>
    <w:tr w:rsidR="008F5B54" w14:paraId="2C92A8A4" w14:textId="77777777" w:rsidTr="003D336D">
      <w:tc>
        <w:tcPr>
          <w:tcW w:w="3070" w:type="dxa"/>
          <w:vAlign w:val="center"/>
        </w:tcPr>
        <w:p w14:paraId="0E57126C" w14:textId="7E5BC5B5" w:rsidR="003D336D" w:rsidRDefault="003D336D" w:rsidP="003D336D">
          <w:pPr>
            <w:pStyle w:val="En-tte"/>
            <w:tabs>
              <w:tab w:val="clear" w:pos="4536"/>
              <w:tab w:val="clear" w:pos="9072"/>
              <w:tab w:val="left" w:pos="952"/>
            </w:tabs>
          </w:pPr>
          <w:r>
            <w:rPr>
              <w:noProof/>
              <w:lang w:eastAsia="fr-FR"/>
            </w:rPr>
            <w:drawing>
              <wp:inline distT="0" distB="0" distL="0" distR="0" wp14:anchorId="7424C86F" wp14:editId="0FB004E8">
                <wp:extent cx="1391479" cy="929886"/>
                <wp:effectExtent l="0" t="0" r="0" b="381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168" cy="932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14:paraId="3D6A79D3" w14:textId="61BB4BBD" w:rsidR="003D336D" w:rsidRDefault="008F5B54" w:rsidP="003D336D">
          <w:pPr>
            <w:pStyle w:val="En-tte"/>
            <w:tabs>
              <w:tab w:val="clear" w:pos="4536"/>
              <w:tab w:val="clear" w:pos="9072"/>
              <w:tab w:val="left" w:pos="952"/>
            </w:tabs>
            <w:jc w:val="center"/>
          </w:pPr>
          <w:r>
            <w:rPr>
              <w:noProof/>
            </w:rPr>
            <w:drawing>
              <wp:inline distT="0" distB="0" distL="0" distR="0" wp14:anchorId="2C690405" wp14:editId="1F7BAC5D">
                <wp:extent cx="2014855" cy="607575"/>
                <wp:effectExtent l="0" t="0" r="444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322" cy="6267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14:paraId="38D05D28" w14:textId="18C470A3" w:rsidR="003D336D" w:rsidRDefault="003D336D" w:rsidP="003D336D">
          <w:pPr>
            <w:pStyle w:val="En-tte"/>
            <w:tabs>
              <w:tab w:val="clear" w:pos="4536"/>
              <w:tab w:val="clear" w:pos="9072"/>
              <w:tab w:val="left" w:pos="952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1B79FF1" wp14:editId="488E5E4C">
                <wp:extent cx="1396365" cy="69469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4285F8" w14:textId="10CB9153" w:rsidR="003D336D" w:rsidRPr="003D336D" w:rsidRDefault="003D336D" w:rsidP="003D336D">
    <w:pPr>
      <w:pStyle w:val="En-tte"/>
      <w:tabs>
        <w:tab w:val="clear" w:pos="4536"/>
        <w:tab w:val="clear" w:pos="9072"/>
        <w:tab w:val="left" w:pos="95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8DC"/>
    <w:multiLevelType w:val="hybridMultilevel"/>
    <w:tmpl w:val="BB02C424"/>
    <w:lvl w:ilvl="0" w:tplc="B2029A88"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06A176D6"/>
    <w:multiLevelType w:val="hybridMultilevel"/>
    <w:tmpl w:val="BE569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D19260AE">
      <w:start w:val="1"/>
      <w:numFmt w:val="bullet"/>
      <w:lvlText w:val="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E56"/>
    <w:multiLevelType w:val="hybridMultilevel"/>
    <w:tmpl w:val="36B67280"/>
    <w:lvl w:ilvl="0" w:tplc="8EEA0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0A43"/>
    <w:multiLevelType w:val="hybridMultilevel"/>
    <w:tmpl w:val="DA8EFE6A"/>
    <w:lvl w:ilvl="0" w:tplc="670CB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12FB"/>
    <w:multiLevelType w:val="hybridMultilevel"/>
    <w:tmpl w:val="BB08D816"/>
    <w:lvl w:ilvl="0" w:tplc="D99E1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4F032D"/>
    <w:multiLevelType w:val="hybridMultilevel"/>
    <w:tmpl w:val="291C8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1EC"/>
    <w:multiLevelType w:val="hybridMultilevel"/>
    <w:tmpl w:val="DDF2241C"/>
    <w:lvl w:ilvl="0" w:tplc="8A60FB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08AF"/>
    <w:multiLevelType w:val="hybridMultilevel"/>
    <w:tmpl w:val="B4B044EE"/>
    <w:lvl w:ilvl="0" w:tplc="B642B2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2120D"/>
    <w:multiLevelType w:val="hybridMultilevel"/>
    <w:tmpl w:val="74148DB0"/>
    <w:lvl w:ilvl="0" w:tplc="DB0E50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00A25"/>
    <w:multiLevelType w:val="hybridMultilevel"/>
    <w:tmpl w:val="9CE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2ED5"/>
    <w:multiLevelType w:val="hybridMultilevel"/>
    <w:tmpl w:val="9EF00D0A"/>
    <w:lvl w:ilvl="0" w:tplc="81BEE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679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86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ABE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A4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C8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21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6B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F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4BF6"/>
    <w:multiLevelType w:val="hybridMultilevel"/>
    <w:tmpl w:val="9DE8699A"/>
    <w:lvl w:ilvl="0" w:tplc="57A85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98B"/>
    <w:multiLevelType w:val="hybridMultilevel"/>
    <w:tmpl w:val="46FA6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F2402"/>
    <w:multiLevelType w:val="hybridMultilevel"/>
    <w:tmpl w:val="507E677E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1AD7188"/>
    <w:multiLevelType w:val="hybridMultilevel"/>
    <w:tmpl w:val="6C94041A"/>
    <w:lvl w:ilvl="0" w:tplc="9CAAD5AA">
      <w:start w:val="3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25837"/>
    <w:multiLevelType w:val="hybridMultilevel"/>
    <w:tmpl w:val="B44A2196"/>
    <w:lvl w:ilvl="0" w:tplc="6ABC2BF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5C06A0"/>
    <w:multiLevelType w:val="hybridMultilevel"/>
    <w:tmpl w:val="18025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66DEF"/>
    <w:multiLevelType w:val="hybridMultilevel"/>
    <w:tmpl w:val="55D0A690"/>
    <w:lvl w:ilvl="0" w:tplc="4E2C5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86C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EC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2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24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E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C2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A0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65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F50D5"/>
    <w:multiLevelType w:val="hybridMultilevel"/>
    <w:tmpl w:val="1694AC1C"/>
    <w:lvl w:ilvl="0" w:tplc="29DC25B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4B56A1B"/>
    <w:multiLevelType w:val="hybridMultilevel"/>
    <w:tmpl w:val="CF602284"/>
    <w:lvl w:ilvl="0" w:tplc="60925D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51FA5"/>
    <w:multiLevelType w:val="hybridMultilevel"/>
    <w:tmpl w:val="8F3C5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2AC"/>
    <w:multiLevelType w:val="hybridMultilevel"/>
    <w:tmpl w:val="3DEACB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635B2"/>
    <w:multiLevelType w:val="hybridMultilevel"/>
    <w:tmpl w:val="618A681A"/>
    <w:lvl w:ilvl="0" w:tplc="317CD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05E7"/>
    <w:multiLevelType w:val="hybridMultilevel"/>
    <w:tmpl w:val="4FD04D0A"/>
    <w:lvl w:ilvl="0" w:tplc="6082D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12522"/>
    <w:multiLevelType w:val="hybridMultilevel"/>
    <w:tmpl w:val="8E06E3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7F8"/>
    <w:multiLevelType w:val="hybridMultilevel"/>
    <w:tmpl w:val="75E8E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2B84"/>
    <w:multiLevelType w:val="hybridMultilevel"/>
    <w:tmpl w:val="389AB940"/>
    <w:lvl w:ilvl="0" w:tplc="AE2A20B6">
      <w:start w:val="3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8"/>
  </w:num>
  <w:num w:numId="5">
    <w:abstractNumId w:val="13"/>
  </w:num>
  <w:num w:numId="6">
    <w:abstractNumId w:val="9"/>
  </w:num>
  <w:num w:numId="7">
    <w:abstractNumId w:val="20"/>
  </w:num>
  <w:num w:numId="8">
    <w:abstractNumId w:val="3"/>
  </w:num>
  <w:num w:numId="9">
    <w:abstractNumId w:val="1"/>
  </w:num>
  <w:num w:numId="10">
    <w:abstractNumId w:val="5"/>
  </w:num>
  <w:num w:numId="11">
    <w:abstractNumId w:val="25"/>
  </w:num>
  <w:num w:numId="12">
    <w:abstractNumId w:val="16"/>
  </w:num>
  <w:num w:numId="13">
    <w:abstractNumId w:val="23"/>
  </w:num>
  <w:num w:numId="14">
    <w:abstractNumId w:val="7"/>
  </w:num>
  <w:num w:numId="15">
    <w:abstractNumId w:val="6"/>
  </w:num>
  <w:num w:numId="16">
    <w:abstractNumId w:val="8"/>
  </w:num>
  <w:num w:numId="17">
    <w:abstractNumId w:val="22"/>
  </w:num>
  <w:num w:numId="18">
    <w:abstractNumId w:val="14"/>
  </w:num>
  <w:num w:numId="19">
    <w:abstractNumId w:val="26"/>
  </w:num>
  <w:num w:numId="20">
    <w:abstractNumId w:val="4"/>
  </w:num>
  <w:num w:numId="21">
    <w:abstractNumId w:val="0"/>
  </w:num>
  <w:num w:numId="22">
    <w:abstractNumId w:val="21"/>
  </w:num>
  <w:num w:numId="23">
    <w:abstractNumId w:val="19"/>
  </w:num>
  <w:num w:numId="24">
    <w:abstractNumId w:val="17"/>
  </w:num>
  <w:num w:numId="25">
    <w:abstractNumId w:val="10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ED"/>
    <w:rsid w:val="00010B60"/>
    <w:rsid w:val="000130CD"/>
    <w:rsid w:val="000150D0"/>
    <w:rsid w:val="00015C79"/>
    <w:rsid w:val="00020004"/>
    <w:rsid w:val="000201D3"/>
    <w:rsid w:val="000265E2"/>
    <w:rsid w:val="00031F45"/>
    <w:rsid w:val="00033860"/>
    <w:rsid w:val="000344EB"/>
    <w:rsid w:val="0004265E"/>
    <w:rsid w:val="0004757B"/>
    <w:rsid w:val="00050B15"/>
    <w:rsid w:val="00060ADE"/>
    <w:rsid w:val="000617A7"/>
    <w:rsid w:val="0006200B"/>
    <w:rsid w:val="00062C9D"/>
    <w:rsid w:val="0006375E"/>
    <w:rsid w:val="0006563F"/>
    <w:rsid w:val="000718E0"/>
    <w:rsid w:val="000722FE"/>
    <w:rsid w:val="000737E7"/>
    <w:rsid w:val="00075BF6"/>
    <w:rsid w:val="0007713B"/>
    <w:rsid w:val="000774AA"/>
    <w:rsid w:val="00080D7E"/>
    <w:rsid w:val="00081248"/>
    <w:rsid w:val="00082127"/>
    <w:rsid w:val="00084B69"/>
    <w:rsid w:val="00086162"/>
    <w:rsid w:val="00087622"/>
    <w:rsid w:val="000913C7"/>
    <w:rsid w:val="00097C72"/>
    <w:rsid w:val="000B1A2F"/>
    <w:rsid w:val="000B4505"/>
    <w:rsid w:val="000B6B84"/>
    <w:rsid w:val="000C0DC3"/>
    <w:rsid w:val="000C2238"/>
    <w:rsid w:val="000C4152"/>
    <w:rsid w:val="000C4AB3"/>
    <w:rsid w:val="000C7071"/>
    <w:rsid w:val="000D2CD6"/>
    <w:rsid w:val="000D2EBF"/>
    <w:rsid w:val="000D35CE"/>
    <w:rsid w:val="000D49AE"/>
    <w:rsid w:val="000D5AF1"/>
    <w:rsid w:val="000D75CE"/>
    <w:rsid w:val="000D7B78"/>
    <w:rsid w:val="000D7F3D"/>
    <w:rsid w:val="000E09B0"/>
    <w:rsid w:val="000E5966"/>
    <w:rsid w:val="000F201F"/>
    <w:rsid w:val="000F3F59"/>
    <w:rsid w:val="0010330E"/>
    <w:rsid w:val="00103A6D"/>
    <w:rsid w:val="001067E3"/>
    <w:rsid w:val="001127B2"/>
    <w:rsid w:val="0011490F"/>
    <w:rsid w:val="00117A59"/>
    <w:rsid w:val="00120D1E"/>
    <w:rsid w:val="00120FA1"/>
    <w:rsid w:val="0012132A"/>
    <w:rsid w:val="001231CB"/>
    <w:rsid w:val="00134FE0"/>
    <w:rsid w:val="00135829"/>
    <w:rsid w:val="00141185"/>
    <w:rsid w:val="001526C6"/>
    <w:rsid w:val="00156034"/>
    <w:rsid w:val="001577E7"/>
    <w:rsid w:val="0016136B"/>
    <w:rsid w:val="00166132"/>
    <w:rsid w:val="0018621A"/>
    <w:rsid w:val="00190A16"/>
    <w:rsid w:val="001976BE"/>
    <w:rsid w:val="001A2A7F"/>
    <w:rsid w:val="001A2BAA"/>
    <w:rsid w:val="001B2CF1"/>
    <w:rsid w:val="001B3DA9"/>
    <w:rsid w:val="001B6177"/>
    <w:rsid w:val="001C1B29"/>
    <w:rsid w:val="001C4878"/>
    <w:rsid w:val="001D031F"/>
    <w:rsid w:val="001D302A"/>
    <w:rsid w:val="001D456F"/>
    <w:rsid w:val="001D59D2"/>
    <w:rsid w:val="001D72FE"/>
    <w:rsid w:val="001E228B"/>
    <w:rsid w:val="001E49EF"/>
    <w:rsid w:val="002013E3"/>
    <w:rsid w:val="00201912"/>
    <w:rsid w:val="00201A7F"/>
    <w:rsid w:val="00201BD8"/>
    <w:rsid w:val="00207EC1"/>
    <w:rsid w:val="0021123E"/>
    <w:rsid w:val="00221D22"/>
    <w:rsid w:val="00222054"/>
    <w:rsid w:val="00222154"/>
    <w:rsid w:val="00223356"/>
    <w:rsid w:val="00235AA9"/>
    <w:rsid w:val="00237A91"/>
    <w:rsid w:val="002414C3"/>
    <w:rsid w:val="002427DA"/>
    <w:rsid w:val="002432EA"/>
    <w:rsid w:val="002462DA"/>
    <w:rsid w:val="0024765B"/>
    <w:rsid w:val="00250555"/>
    <w:rsid w:val="00252D7A"/>
    <w:rsid w:val="00256B55"/>
    <w:rsid w:val="00272346"/>
    <w:rsid w:val="002749A2"/>
    <w:rsid w:val="002753AC"/>
    <w:rsid w:val="00275A24"/>
    <w:rsid w:val="00280E68"/>
    <w:rsid w:val="0028269A"/>
    <w:rsid w:val="002839B0"/>
    <w:rsid w:val="00291A9B"/>
    <w:rsid w:val="0029348C"/>
    <w:rsid w:val="0029429A"/>
    <w:rsid w:val="00297E3A"/>
    <w:rsid w:val="002A5CB8"/>
    <w:rsid w:val="002A5E96"/>
    <w:rsid w:val="002B58AB"/>
    <w:rsid w:val="002B633F"/>
    <w:rsid w:val="002B6684"/>
    <w:rsid w:val="002C4BCC"/>
    <w:rsid w:val="002C4FB9"/>
    <w:rsid w:val="002D42A0"/>
    <w:rsid w:val="002D4778"/>
    <w:rsid w:val="002D4D5F"/>
    <w:rsid w:val="002D5BCB"/>
    <w:rsid w:val="002E164D"/>
    <w:rsid w:val="002E1926"/>
    <w:rsid w:val="00301981"/>
    <w:rsid w:val="0031200D"/>
    <w:rsid w:val="00313641"/>
    <w:rsid w:val="00313F76"/>
    <w:rsid w:val="003147FF"/>
    <w:rsid w:val="00314C28"/>
    <w:rsid w:val="00314FED"/>
    <w:rsid w:val="003151A5"/>
    <w:rsid w:val="0032602B"/>
    <w:rsid w:val="00330F71"/>
    <w:rsid w:val="003330C1"/>
    <w:rsid w:val="00334469"/>
    <w:rsid w:val="003351BD"/>
    <w:rsid w:val="00335FB3"/>
    <w:rsid w:val="00343A1C"/>
    <w:rsid w:val="00345223"/>
    <w:rsid w:val="00346C9A"/>
    <w:rsid w:val="00346FAE"/>
    <w:rsid w:val="00347DDE"/>
    <w:rsid w:val="00351C13"/>
    <w:rsid w:val="003522E2"/>
    <w:rsid w:val="0035283F"/>
    <w:rsid w:val="003558B9"/>
    <w:rsid w:val="00357915"/>
    <w:rsid w:val="00357ADE"/>
    <w:rsid w:val="00360C93"/>
    <w:rsid w:val="0036168B"/>
    <w:rsid w:val="003645BC"/>
    <w:rsid w:val="003666AD"/>
    <w:rsid w:val="0037006A"/>
    <w:rsid w:val="003812D3"/>
    <w:rsid w:val="0038385E"/>
    <w:rsid w:val="003844F9"/>
    <w:rsid w:val="003866F8"/>
    <w:rsid w:val="003944BA"/>
    <w:rsid w:val="003A143C"/>
    <w:rsid w:val="003A276C"/>
    <w:rsid w:val="003A7AF3"/>
    <w:rsid w:val="003A7B8F"/>
    <w:rsid w:val="003B0F0F"/>
    <w:rsid w:val="003B169F"/>
    <w:rsid w:val="003B1C74"/>
    <w:rsid w:val="003B51C8"/>
    <w:rsid w:val="003B76FF"/>
    <w:rsid w:val="003C0B47"/>
    <w:rsid w:val="003C21E2"/>
    <w:rsid w:val="003C28AC"/>
    <w:rsid w:val="003C381F"/>
    <w:rsid w:val="003C464D"/>
    <w:rsid w:val="003C725B"/>
    <w:rsid w:val="003D0B5F"/>
    <w:rsid w:val="003D336D"/>
    <w:rsid w:val="003E2D8C"/>
    <w:rsid w:val="003E5C5F"/>
    <w:rsid w:val="003F1B17"/>
    <w:rsid w:val="003F1D02"/>
    <w:rsid w:val="003F265B"/>
    <w:rsid w:val="003F378E"/>
    <w:rsid w:val="003F54DD"/>
    <w:rsid w:val="00401176"/>
    <w:rsid w:val="004027CE"/>
    <w:rsid w:val="00403915"/>
    <w:rsid w:val="00406EEF"/>
    <w:rsid w:val="00411E87"/>
    <w:rsid w:val="00416D0A"/>
    <w:rsid w:val="00416F20"/>
    <w:rsid w:val="004211A0"/>
    <w:rsid w:val="00421EE4"/>
    <w:rsid w:val="00421FA1"/>
    <w:rsid w:val="004223E3"/>
    <w:rsid w:val="00422AFA"/>
    <w:rsid w:val="00422F8A"/>
    <w:rsid w:val="00423731"/>
    <w:rsid w:val="00426793"/>
    <w:rsid w:val="00426D58"/>
    <w:rsid w:val="00432B0B"/>
    <w:rsid w:val="0043799C"/>
    <w:rsid w:val="00445C2A"/>
    <w:rsid w:val="0045055F"/>
    <w:rsid w:val="00450F61"/>
    <w:rsid w:val="004515A9"/>
    <w:rsid w:val="00455BCA"/>
    <w:rsid w:val="00456453"/>
    <w:rsid w:val="004601D1"/>
    <w:rsid w:val="00460469"/>
    <w:rsid w:val="00461402"/>
    <w:rsid w:val="0046257A"/>
    <w:rsid w:val="00463B05"/>
    <w:rsid w:val="00464736"/>
    <w:rsid w:val="004647F6"/>
    <w:rsid w:val="00466011"/>
    <w:rsid w:val="00470C7D"/>
    <w:rsid w:val="004726C4"/>
    <w:rsid w:val="004748F1"/>
    <w:rsid w:val="0047666B"/>
    <w:rsid w:val="00480073"/>
    <w:rsid w:val="0048083B"/>
    <w:rsid w:val="00483DF0"/>
    <w:rsid w:val="00490DEB"/>
    <w:rsid w:val="004970CE"/>
    <w:rsid w:val="004A03AB"/>
    <w:rsid w:val="004A771C"/>
    <w:rsid w:val="004B14B2"/>
    <w:rsid w:val="004B2A5B"/>
    <w:rsid w:val="004B5F96"/>
    <w:rsid w:val="004B76D6"/>
    <w:rsid w:val="004B77B2"/>
    <w:rsid w:val="004C03CB"/>
    <w:rsid w:val="004C46A1"/>
    <w:rsid w:val="004C75BE"/>
    <w:rsid w:val="004C7E8E"/>
    <w:rsid w:val="004D711D"/>
    <w:rsid w:val="004E1CE0"/>
    <w:rsid w:val="004E474B"/>
    <w:rsid w:val="004E4913"/>
    <w:rsid w:val="004E6F34"/>
    <w:rsid w:val="004F413E"/>
    <w:rsid w:val="005004B6"/>
    <w:rsid w:val="005011D8"/>
    <w:rsid w:val="00503B31"/>
    <w:rsid w:val="00505842"/>
    <w:rsid w:val="005070C6"/>
    <w:rsid w:val="00512869"/>
    <w:rsid w:val="005177A2"/>
    <w:rsid w:val="00521F7B"/>
    <w:rsid w:val="0052381E"/>
    <w:rsid w:val="00525FAC"/>
    <w:rsid w:val="00530B8C"/>
    <w:rsid w:val="0053192C"/>
    <w:rsid w:val="0053465F"/>
    <w:rsid w:val="00536EF3"/>
    <w:rsid w:val="00540BEB"/>
    <w:rsid w:val="0054457A"/>
    <w:rsid w:val="005528D5"/>
    <w:rsid w:val="0055436C"/>
    <w:rsid w:val="00555A43"/>
    <w:rsid w:val="005564EE"/>
    <w:rsid w:val="00560F85"/>
    <w:rsid w:val="00563F70"/>
    <w:rsid w:val="00565A3E"/>
    <w:rsid w:val="00566BA7"/>
    <w:rsid w:val="00575930"/>
    <w:rsid w:val="00580638"/>
    <w:rsid w:val="0058076E"/>
    <w:rsid w:val="005812D5"/>
    <w:rsid w:val="00583AD1"/>
    <w:rsid w:val="00590DF2"/>
    <w:rsid w:val="005A11B9"/>
    <w:rsid w:val="005A2C93"/>
    <w:rsid w:val="005B1B73"/>
    <w:rsid w:val="005B5CC4"/>
    <w:rsid w:val="005B6739"/>
    <w:rsid w:val="005B77FE"/>
    <w:rsid w:val="005C0F62"/>
    <w:rsid w:val="005C3599"/>
    <w:rsid w:val="005C5402"/>
    <w:rsid w:val="005D3707"/>
    <w:rsid w:val="005D4D2B"/>
    <w:rsid w:val="005E463E"/>
    <w:rsid w:val="005E4E39"/>
    <w:rsid w:val="005E6935"/>
    <w:rsid w:val="005F3C29"/>
    <w:rsid w:val="005F4134"/>
    <w:rsid w:val="0060062F"/>
    <w:rsid w:val="00606A08"/>
    <w:rsid w:val="00613BDA"/>
    <w:rsid w:val="00623850"/>
    <w:rsid w:val="0063473A"/>
    <w:rsid w:val="006362EE"/>
    <w:rsid w:val="006417CE"/>
    <w:rsid w:val="006531D4"/>
    <w:rsid w:val="00655913"/>
    <w:rsid w:val="00656C5A"/>
    <w:rsid w:val="00660E70"/>
    <w:rsid w:val="006617ED"/>
    <w:rsid w:val="00662F79"/>
    <w:rsid w:val="006679A2"/>
    <w:rsid w:val="00667B0A"/>
    <w:rsid w:val="00667FAA"/>
    <w:rsid w:val="006732FF"/>
    <w:rsid w:val="00676785"/>
    <w:rsid w:val="00676999"/>
    <w:rsid w:val="00681D49"/>
    <w:rsid w:val="00687945"/>
    <w:rsid w:val="006906F3"/>
    <w:rsid w:val="006964FC"/>
    <w:rsid w:val="006B3B19"/>
    <w:rsid w:val="006B4059"/>
    <w:rsid w:val="006C243F"/>
    <w:rsid w:val="006C58A6"/>
    <w:rsid w:val="006D163C"/>
    <w:rsid w:val="006D5631"/>
    <w:rsid w:val="006D6965"/>
    <w:rsid w:val="006D7C89"/>
    <w:rsid w:val="006E45BA"/>
    <w:rsid w:val="006E48DE"/>
    <w:rsid w:val="006E703C"/>
    <w:rsid w:val="006F1DF9"/>
    <w:rsid w:val="006F4055"/>
    <w:rsid w:val="006F4632"/>
    <w:rsid w:val="006F52E7"/>
    <w:rsid w:val="006F7E02"/>
    <w:rsid w:val="007000C5"/>
    <w:rsid w:val="00701155"/>
    <w:rsid w:val="00712C09"/>
    <w:rsid w:val="00712FDF"/>
    <w:rsid w:val="007136EF"/>
    <w:rsid w:val="00716896"/>
    <w:rsid w:val="00716F2F"/>
    <w:rsid w:val="00717AEC"/>
    <w:rsid w:val="0073456F"/>
    <w:rsid w:val="00736569"/>
    <w:rsid w:val="0073673A"/>
    <w:rsid w:val="0074045C"/>
    <w:rsid w:val="0074100D"/>
    <w:rsid w:val="0074307E"/>
    <w:rsid w:val="0074356A"/>
    <w:rsid w:val="00744855"/>
    <w:rsid w:val="00762E14"/>
    <w:rsid w:val="0076770C"/>
    <w:rsid w:val="007701F6"/>
    <w:rsid w:val="00773D75"/>
    <w:rsid w:val="007811ED"/>
    <w:rsid w:val="0078453B"/>
    <w:rsid w:val="00785B91"/>
    <w:rsid w:val="007907ED"/>
    <w:rsid w:val="0079397B"/>
    <w:rsid w:val="007947BE"/>
    <w:rsid w:val="007A743F"/>
    <w:rsid w:val="007B1F0F"/>
    <w:rsid w:val="007B385D"/>
    <w:rsid w:val="007C0DFA"/>
    <w:rsid w:val="007C21E0"/>
    <w:rsid w:val="007D5998"/>
    <w:rsid w:val="007E75A3"/>
    <w:rsid w:val="007F4BE4"/>
    <w:rsid w:val="00801FBB"/>
    <w:rsid w:val="00803220"/>
    <w:rsid w:val="00805BC7"/>
    <w:rsid w:val="00813522"/>
    <w:rsid w:val="00814277"/>
    <w:rsid w:val="00814EB1"/>
    <w:rsid w:val="00815373"/>
    <w:rsid w:val="0083070F"/>
    <w:rsid w:val="00831A62"/>
    <w:rsid w:val="00832394"/>
    <w:rsid w:val="00837FFC"/>
    <w:rsid w:val="00840210"/>
    <w:rsid w:val="00842B1E"/>
    <w:rsid w:val="00843B05"/>
    <w:rsid w:val="00854B63"/>
    <w:rsid w:val="00857AB9"/>
    <w:rsid w:val="0086275D"/>
    <w:rsid w:val="008633CF"/>
    <w:rsid w:val="0086347B"/>
    <w:rsid w:val="00875034"/>
    <w:rsid w:val="00880F7B"/>
    <w:rsid w:val="008812E9"/>
    <w:rsid w:val="008915D4"/>
    <w:rsid w:val="008A02B4"/>
    <w:rsid w:val="008A376C"/>
    <w:rsid w:val="008A40EE"/>
    <w:rsid w:val="008B07C8"/>
    <w:rsid w:val="008B2DC3"/>
    <w:rsid w:val="008B4E7F"/>
    <w:rsid w:val="008B5B46"/>
    <w:rsid w:val="008C147B"/>
    <w:rsid w:val="008C280C"/>
    <w:rsid w:val="008C2F30"/>
    <w:rsid w:val="008C6985"/>
    <w:rsid w:val="008D1434"/>
    <w:rsid w:val="008D4EB4"/>
    <w:rsid w:val="008E41EC"/>
    <w:rsid w:val="008E719F"/>
    <w:rsid w:val="008F015E"/>
    <w:rsid w:val="008F5AC0"/>
    <w:rsid w:val="008F5B54"/>
    <w:rsid w:val="009006C0"/>
    <w:rsid w:val="0090210A"/>
    <w:rsid w:val="00902D2B"/>
    <w:rsid w:val="00912B25"/>
    <w:rsid w:val="009134B7"/>
    <w:rsid w:val="00915467"/>
    <w:rsid w:val="009209E8"/>
    <w:rsid w:val="00924C81"/>
    <w:rsid w:val="009313D4"/>
    <w:rsid w:val="00932E80"/>
    <w:rsid w:val="00933EA3"/>
    <w:rsid w:val="00945683"/>
    <w:rsid w:val="00950088"/>
    <w:rsid w:val="00951069"/>
    <w:rsid w:val="00951888"/>
    <w:rsid w:val="009521B6"/>
    <w:rsid w:val="00952D8F"/>
    <w:rsid w:val="00953B8F"/>
    <w:rsid w:val="00962909"/>
    <w:rsid w:val="00972407"/>
    <w:rsid w:val="00972F64"/>
    <w:rsid w:val="009742AA"/>
    <w:rsid w:val="00980D84"/>
    <w:rsid w:val="0098287E"/>
    <w:rsid w:val="00983E53"/>
    <w:rsid w:val="009841FA"/>
    <w:rsid w:val="00986E24"/>
    <w:rsid w:val="00990E7C"/>
    <w:rsid w:val="00991C3C"/>
    <w:rsid w:val="00994A4B"/>
    <w:rsid w:val="0099703E"/>
    <w:rsid w:val="00997FA9"/>
    <w:rsid w:val="009A3C0A"/>
    <w:rsid w:val="009A7052"/>
    <w:rsid w:val="009B080B"/>
    <w:rsid w:val="009B0AF1"/>
    <w:rsid w:val="009B3B74"/>
    <w:rsid w:val="009B5D57"/>
    <w:rsid w:val="009B7042"/>
    <w:rsid w:val="009B7291"/>
    <w:rsid w:val="009C5233"/>
    <w:rsid w:val="009D502F"/>
    <w:rsid w:val="009D6D86"/>
    <w:rsid w:val="009E42EE"/>
    <w:rsid w:val="009E5714"/>
    <w:rsid w:val="009E693F"/>
    <w:rsid w:val="009F1BA2"/>
    <w:rsid w:val="009F312D"/>
    <w:rsid w:val="009F3BCB"/>
    <w:rsid w:val="009F7BC8"/>
    <w:rsid w:val="009F7CFE"/>
    <w:rsid w:val="00A03386"/>
    <w:rsid w:val="00A10CB9"/>
    <w:rsid w:val="00A17DDD"/>
    <w:rsid w:val="00A21AF0"/>
    <w:rsid w:val="00A26AD1"/>
    <w:rsid w:val="00A33DBE"/>
    <w:rsid w:val="00A35A17"/>
    <w:rsid w:val="00A4688F"/>
    <w:rsid w:val="00A46B56"/>
    <w:rsid w:val="00A603E0"/>
    <w:rsid w:val="00A627C8"/>
    <w:rsid w:val="00A65E70"/>
    <w:rsid w:val="00A6709A"/>
    <w:rsid w:val="00A6716E"/>
    <w:rsid w:val="00A70FC2"/>
    <w:rsid w:val="00A75D90"/>
    <w:rsid w:val="00A768FE"/>
    <w:rsid w:val="00A77EED"/>
    <w:rsid w:val="00A817EB"/>
    <w:rsid w:val="00A818BE"/>
    <w:rsid w:val="00A83B5C"/>
    <w:rsid w:val="00A87AAD"/>
    <w:rsid w:val="00A939C3"/>
    <w:rsid w:val="00A94860"/>
    <w:rsid w:val="00AA27F5"/>
    <w:rsid w:val="00AA44E5"/>
    <w:rsid w:val="00AA4586"/>
    <w:rsid w:val="00AA4A41"/>
    <w:rsid w:val="00AA60F6"/>
    <w:rsid w:val="00AA65A7"/>
    <w:rsid w:val="00AA75FF"/>
    <w:rsid w:val="00AB209E"/>
    <w:rsid w:val="00AB73A6"/>
    <w:rsid w:val="00AC32BA"/>
    <w:rsid w:val="00AC50D0"/>
    <w:rsid w:val="00AC59AB"/>
    <w:rsid w:val="00AD1477"/>
    <w:rsid w:val="00AE0273"/>
    <w:rsid w:val="00AE045E"/>
    <w:rsid w:val="00AE2DFF"/>
    <w:rsid w:val="00AE6B09"/>
    <w:rsid w:val="00AE73A3"/>
    <w:rsid w:val="00AF1DE8"/>
    <w:rsid w:val="00AF285E"/>
    <w:rsid w:val="00AF360D"/>
    <w:rsid w:val="00B0199A"/>
    <w:rsid w:val="00B03B13"/>
    <w:rsid w:val="00B04B40"/>
    <w:rsid w:val="00B10441"/>
    <w:rsid w:val="00B11308"/>
    <w:rsid w:val="00B30DC8"/>
    <w:rsid w:val="00B35B8D"/>
    <w:rsid w:val="00B3623A"/>
    <w:rsid w:val="00B4434A"/>
    <w:rsid w:val="00B44A3B"/>
    <w:rsid w:val="00B44CE4"/>
    <w:rsid w:val="00B44D17"/>
    <w:rsid w:val="00B45864"/>
    <w:rsid w:val="00B4792B"/>
    <w:rsid w:val="00B53AB5"/>
    <w:rsid w:val="00B57330"/>
    <w:rsid w:val="00B60519"/>
    <w:rsid w:val="00B60C87"/>
    <w:rsid w:val="00B626C3"/>
    <w:rsid w:val="00B639E6"/>
    <w:rsid w:val="00B655B2"/>
    <w:rsid w:val="00B67DEC"/>
    <w:rsid w:val="00B7357A"/>
    <w:rsid w:val="00B813DD"/>
    <w:rsid w:val="00B83840"/>
    <w:rsid w:val="00B841DF"/>
    <w:rsid w:val="00B84C11"/>
    <w:rsid w:val="00B91039"/>
    <w:rsid w:val="00B9141A"/>
    <w:rsid w:val="00B9221E"/>
    <w:rsid w:val="00B93FEE"/>
    <w:rsid w:val="00B96EF7"/>
    <w:rsid w:val="00B97A4D"/>
    <w:rsid w:val="00BA2A49"/>
    <w:rsid w:val="00BA435A"/>
    <w:rsid w:val="00BA5341"/>
    <w:rsid w:val="00BA595F"/>
    <w:rsid w:val="00BB137F"/>
    <w:rsid w:val="00BB1578"/>
    <w:rsid w:val="00BB3EB7"/>
    <w:rsid w:val="00BB3EB9"/>
    <w:rsid w:val="00BB4A33"/>
    <w:rsid w:val="00BB4C5C"/>
    <w:rsid w:val="00BB55FC"/>
    <w:rsid w:val="00BB7154"/>
    <w:rsid w:val="00BB7FF8"/>
    <w:rsid w:val="00BC38CD"/>
    <w:rsid w:val="00BC4725"/>
    <w:rsid w:val="00BC4EB1"/>
    <w:rsid w:val="00BC7CCD"/>
    <w:rsid w:val="00BD0158"/>
    <w:rsid w:val="00BD5F40"/>
    <w:rsid w:val="00BE16BD"/>
    <w:rsid w:val="00BF4DE5"/>
    <w:rsid w:val="00C03066"/>
    <w:rsid w:val="00C063D9"/>
    <w:rsid w:val="00C1505E"/>
    <w:rsid w:val="00C23C55"/>
    <w:rsid w:val="00C274C6"/>
    <w:rsid w:val="00C30855"/>
    <w:rsid w:val="00C30F01"/>
    <w:rsid w:val="00C36556"/>
    <w:rsid w:val="00C36DD6"/>
    <w:rsid w:val="00C37D48"/>
    <w:rsid w:val="00C437E2"/>
    <w:rsid w:val="00C452ED"/>
    <w:rsid w:val="00C464F8"/>
    <w:rsid w:val="00C53844"/>
    <w:rsid w:val="00C540DF"/>
    <w:rsid w:val="00C55DBB"/>
    <w:rsid w:val="00C579A6"/>
    <w:rsid w:val="00C630EF"/>
    <w:rsid w:val="00C6339D"/>
    <w:rsid w:val="00C6419C"/>
    <w:rsid w:val="00C64CC4"/>
    <w:rsid w:val="00C64FD0"/>
    <w:rsid w:val="00C70E42"/>
    <w:rsid w:val="00C71151"/>
    <w:rsid w:val="00C7361E"/>
    <w:rsid w:val="00C7475C"/>
    <w:rsid w:val="00C749F0"/>
    <w:rsid w:val="00C76A1F"/>
    <w:rsid w:val="00C8190D"/>
    <w:rsid w:val="00C8431B"/>
    <w:rsid w:val="00C85EA4"/>
    <w:rsid w:val="00C86EFA"/>
    <w:rsid w:val="00C87888"/>
    <w:rsid w:val="00C9033C"/>
    <w:rsid w:val="00C91DA5"/>
    <w:rsid w:val="00C9340E"/>
    <w:rsid w:val="00C936C8"/>
    <w:rsid w:val="00C94E87"/>
    <w:rsid w:val="00C950F1"/>
    <w:rsid w:val="00CA09C6"/>
    <w:rsid w:val="00CA3844"/>
    <w:rsid w:val="00CA4C0D"/>
    <w:rsid w:val="00CA72B1"/>
    <w:rsid w:val="00CB00DE"/>
    <w:rsid w:val="00CB496C"/>
    <w:rsid w:val="00CB6DFD"/>
    <w:rsid w:val="00CB74F8"/>
    <w:rsid w:val="00CC23D3"/>
    <w:rsid w:val="00CC4642"/>
    <w:rsid w:val="00CD1F66"/>
    <w:rsid w:val="00CD2134"/>
    <w:rsid w:val="00CD34E7"/>
    <w:rsid w:val="00CD3C5E"/>
    <w:rsid w:val="00CD64A8"/>
    <w:rsid w:val="00CE0C75"/>
    <w:rsid w:val="00CE132A"/>
    <w:rsid w:val="00CE4636"/>
    <w:rsid w:val="00CE681D"/>
    <w:rsid w:val="00CF1533"/>
    <w:rsid w:val="00CF678C"/>
    <w:rsid w:val="00D0382C"/>
    <w:rsid w:val="00D06AAF"/>
    <w:rsid w:val="00D071EB"/>
    <w:rsid w:val="00D10490"/>
    <w:rsid w:val="00D10B95"/>
    <w:rsid w:val="00D10FF9"/>
    <w:rsid w:val="00D137B6"/>
    <w:rsid w:val="00D21E9B"/>
    <w:rsid w:val="00D24D84"/>
    <w:rsid w:val="00D26845"/>
    <w:rsid w:val="00D32678"/>
    <w:rsid w:val="00D33DC2"/>
    <w:rsid w:val="00D43233"/>
    <w:rsid w:val="00D47DBF"/>
    <w:rsid w:val="00D5055D"/>
    <w:rsid w:val="00D6115C"/>
    <w:rsid w:val="00D6150F"/>
    <w:rsid w:val="00D72589"/>
    <w:rsid w:val="00D74E07"/>
    <w:rsid w:val="00D76E2C"/>
    <w:rsid w:val="00D80406"/>
    <w:rsid w:val="00D948D5"/>
    <w:rsid w:val="00D96025"/>
    <w:rsid w:val="00DA0CAC"/>
    <w:rsid w:val="00DA1583"/>
    <w:rsid w:val="00DA2FDE"/>
    <w:rsid w:val="00DB2489"/>
    <w:rsid w:val="00DB46B1"/>
    <w:rsid w:val="00DB5E8B"/>
    <w:rsid w:val="00DC2222"/>
    <w:rsid w:val="00DC3BA5"/>
    <w:rsid w:val="00DC4A32"/>
    <w:rsid w:val="00DC4F20"/>
    <w:rsid w:val="00DC6D6A"/>
    <w:rsid w:val="00DD036F"/>
    <w:rsid w:val="00DD4CA5"/>
    <w:rsid w:val="00DD6CB7"/>
    <w:rsid w:val="00DD7B27"/>
    <w:rsid w:val="00DE2070"/>
    <w:rsid w:val="00DE4240"/>
    <w:rsid w:val="00DE617C"/>
    <w:rsid w:val="00DF069B"/>
    <w:rsid w:val="00DF18EF"/>
    <w:rsid w:val="00DF7100"/>
    <w:rsid w:val="00DF7575"/>
    <w:rsid w:val="00E056BC"/>
    <w:rsid w:val="00E06F1E"/>
    <w:rsid w:val="00E133C8"/>
    <w:rsid w:val="00E13E41"/>
    <w:rsid w:val="00E13F1C"/>
    <w:rsid w:val="00E21195"/>
    <w:rsid w:val="00E236A6"/>
    <w:rsid w:val="00E23B94"/>
    <w:rsid w:val="00E36273"/>
    <w:rsid w:val="00E43E54"/>
    <w:rsid w:val="00E4462C"/>
    <w:rsid w:val="00E46BDD"/>
    <w:rsid w:val="00E52C5E"/>
    <w:rsid w:val="00E5357B"/>
    <w:rsid w:val="00E621AE"/>
    <w:rsid w:val="00E67564"/>
    <w:rsid w:val="00E77764"/>
    <w:rsid w:val="00E82879"/>
    <w:rsid w:val="00E82AE8"/>
    <w:rsid w:val="00E90E32"/>
    <w:rsid w:val="00E92749"/>
    <w:rsid w:val="00E9325F"/>
    <w:rsid w:val="00E94607"/>
    <w:rsid w:val="00E94CB0"/>
    <w:rsid w:val="00E9667A"/>
    <w:rsid w:val="00EA2F42"/>
    <w:rsid w:val="00EA4A43"/>
    <w:rsid w:val="00EA5B8F"/>
    <w:rsid w:val="00EA62D0"/>
    <w:rsid w:val="00EA6BE6"/>
    <w:rsid w:val="00EB2C5B"/>
    <w:rsid w:val="00EB7A65"/>
    <w:rsid w:val="00EC0820"/>
    <w:rsid w:val="00EC0B24"/>
    <w:rsid w:val="00EC1070"/>
    <w:rsid w:val="00EC796A"/>
    <w:rsid w:val="00ED10B4"/>
    <w:rsid w:val="00ED3D7E"/>
    <w:rsid w:val="00EE0DED"/>
    <w:rsid w:val="00EE2366"/>
    <w:rsid w:val="00EE24D6"/>
    <w:rsid w:val="00EF0484"/>
    <w:rsid w:val="00EF1AF6"/>
    <w:rsid w:val="00EF1B4B"/>
    <w:rsid w:val="00EF27E0"/>
    <w:rsid w:val="00F05AFE"/>
    <w:rsid w:val="00F109A0"/>
    <w:rsid w:val="00F11639"/>
    <w:rsid w:val="00F118BF"/>
    <w:rsid w:val="00F13E46"/>
    <w:rsid w:val="00F177FA"/>
    <w:rsid w:val="00F25A3B"/>
    <w:rsid w:val="00F273CE"/>
    <w:rsid w:val="00F4014F"/>
    <w:rsid w:val="00F4482C"/>
    <w:rsid w:val="00F4527D"/>
    <w:rsid w:val="00F45AA9"/>
    <w:rsid w:val="00F4652C"/>
    <w:rsid w:val="00F51568"/>
    <w:rsid w:val="00F52964"/>
    <w:rsid w:val="00F55342"/>
    <w:rsid w:val="00F65841"/>
    <w:rsid w:val="00F65DA7"/>
    <w:rsid w:val="00F66034"/>
    <w:rsid w:val="00F779AF"/>
    <w:rsid w:val="00F77FC5"/>
    <w:rsid w:val="00F807CD"/>
    <w:rsid w:val="00F8270B"/>
    <w:rsid w:val="00F86B6B"/>
    <w:rsid w:val="00F92FA7"/>
    <w:rsid w:val="00F9316C"/>
    <w:rsid w:val="00F9406B"/>
    <w:rsid w:val="00FA4F6E"/>
    <w:rsid w:val="00FA5344"/>
    <w:rsid w:val="00FA71D3"/>
    <w:rsid w:val="00FB1EFE"/>
    <w:rsid w:val="00FB343B"/>
    <w:rsid w:val="00FB4411"/>
    <w:rsid w:val="00FE2BD4"/>
    <w:rsid w:val="00FE322A"/>
    <w:rsid w:val="00FE387F"/>
    <w:rsid w:val="00FE42DF"/>
    <w:rsid w:val="00FE534A"/>
    <w:rsid w:val="00FF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F873"/>
  <w15:docId w15:val="{DFA24F90-BC6F-4722-821E-1EE4C6DC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ED"/>
    <w:pPr>
      <w:spacing w:before="0"/>
    </w:pPr>
    <w:rPr>
      <w:rFonts w:ascii="Calibri" w:eastAsia="Calibri" w:hAnsi="Calibri" w:cs="Times New Roman"/>
      <w:lang w:val="fr-FR" w:bidi="ar-SA"/>
    </w:rPr>
  </w:style>
  <w:style w:type="paragraph" w:styleId="Titre1">
    <w:name w:val="heading 1"/>
    <w:basedOn w:val="Normal"/>
    <w:next w:val="Normal"/>
    <w:link w:val="Titre1Car"/>
    <w:qFormat/>
    <w:rsid w:val="00A627C8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before="120" w:after="120"/>
      <w:outlineLvl w:val="0"/>
    </w:pPr>
    <w:rPr>
      <w:b/>
      <w:bCs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257A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257A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olor w:val="5B1E3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257A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257A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257A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257A"/>
    <w:pPr>
      <w:spacing w:before="300" w:after="0"/>
      <w:outlineLvl w:val="6"/>
    </w:pPr>
    <w:rPr>
      <w:caps/>
      <w:color w:val="892D4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25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25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27C8"/>
    <w:rPr>
      <w:rFonts w:ascii="Calibri" w:eastAsia="Calibri" w:hAnsi="Calibri" w:cs="Times New Roman"/>
      <w:b/>
      <w:bCs/>
      <w:caps/>
      <w:color w:val="FFFFFF" w:themeColor="background1"/>
      <w:spacing w:val="15"/>
      <w:shd w:val="clear" w:color="auto" w:fill="B83D68" w:themeFill="accent1"/>
      <w:lang w:val="fr-FR" w:bidi="ar-SA"/>
    </w:rPr>
  </w:style>
  <w:style w:type="character" w:customStyle="1" w:styleId="Titre2Car">
    <w:name w:val="Titre 2 Car"/>
    <w:basedOn w:val="Policepardfaut"/>
    <w:link w:val="Titre2"/>
    <w:uiPriority w:val="9"/>
    <w:rsid w:val="0046257A"/>
    <w:rPr>
      <w:caps/>
      <w:spacing w:val="15"/>
      <w:shd w:val="clear" w:color="auto" w:fill="F1D7E0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46257A"/>
    <w:rPr>
      <w:color w:val="5B1E3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6257A"/>
    <w:rPr>
      <w:caps/>
      <w:color w:val="892D4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6257A"/>
    <w:rPr>
      <w:caps/>
      <w:color w:val="892D4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6257A"/>
    <w:rPr>
      <w:caps/>
      <w:color w:val="892D4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6257A"/>
    <w:rPr>
      <w:caps/>
      <w:color w:val="892D4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257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6257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257A"/>
    <w:rPr>
      <w:b/>
      <w:bCs/>
      <w:color w:val="892D4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6257A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257A"/>
    <w:rPr>
      <w:caps/>
      <w:color w:val="B83D68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257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6257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6257A"/>
    <w:rPr>
      <w:b/>
      <w:bCs/>
    </w:rPr>
  </w:style>
  <w:style w:type="character" w:styleId="Accentuation">
    <w:name w:val="Emphasis"/>
    <w:uiPriority w:val="20"/>
    <w:qFormat/>
    <w:rsid w:val="0046257A"/>
    <w:rPr>
      <w:caps/>
      <w:color w:val="5B1E3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6257A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257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25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6257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6257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257A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257A"/>
    <w:rPr>
      <w:i/>
      <w:iCs/>
      <w:color w:val="B83D68" w:themeColor="accent1"/>
      <w:sz w:val="20"/>
      <w:szCs w:val="20"/>
    </w:rPr>
  </w:style>
  <w:style w:type="character" w:styleId="Accentuationlgre">
    <w:name w:val="Subtle Emphasis"/>
    <w:uiPriority w:val="19"/>
    <w:qFormat/>
    <w:rsid w:val="0046257A"/>
    <w:rPr>
      <w:i/>
      <w:iCs/>
      <w:color w:val="5B1E33" w:themeColor="accent1" w:themeShade="7F"/>
    </w:rPr>
  </w:style>
  <w:style w:type="character" w:styleId="Accentuationintense">
    <w:name w:val="Intense Emphasis"/>
    <w:uiPriority w:val="21"/>
    <w:qFormat/>
    <w:rsid w:val="0046257A"/>
    <w:rPr>
      <w:b/>
      <w:bCs/>
      <w:caps/>
      <w:color w:val="5B1E33" w:themeColor="accent1" w:themeShade="7F"/>
      <w:spacing w:val="10"/>
    </w:rPr>
  </w:style>
  <w:style w:type="character" w:styleId="Rfrencelgre">
    <w:name w:val="Subtle Reference"/>
    <w:uiPriority w:val="31"/>
    <w:qFormat/>
    <w:rsid w:val="0046257A"/>
    <w:rPr>
      <w:b/>
      <w:bCs/>
      <w:color w:val="B83D68" w:themeColor="accent1"/>
    </w:rPr>
  </w:style>
  <w:style w:type="character" w:styleId="Rfrenceintense">
    <w:name w:val="Intense Reference"/>
    <w:uiPriority w:val="32"/>
    <w:qFormat/>
    <w:rsid w:val="0046257A"/>
    <w:rPr>
      <w:b/>
      <w:bCs/>
      <w:i/>
      <w:iCs/>
      <w:caps/>
      <w:color w:val="B83D68" w:themeColor="accent1"/>
    </w:rPr>
  </w:style>
  <w:style w:type="character" w:styleId="Titredulivre">
    <w:name w:val="Book Title"/>
    <w:uiPriority w:val="33"/>
    <w:qFormat/>
    <w:rsid w:val="0046257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257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14FE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FED"/>
    <w:rPr>
      <w:rFonts w:ascii="Tahoma" w:eastAsia="Calibri" w:hAnsi="Tahoma" w:cs="Tahoma"/>
      <w:sz w:val="16"/>
      <w:szCs w:val="16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B4A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4A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4A33"/>
    <w:rPr>
      <w:rFonts w:ascii="Calibri" w:eastAsia="Calibri" w:hAnsi="Calibri" w:cs="Times New Roman"/>
      <w:sz w:val="20"/>
      <w:szCs w:val="20"/>
      <w:lang w:val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4A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4A33"/>
    <w:rPr>
      <w:rFonts w:ascii="Calibri" w:eastAsia="Calibri" w:hAnsi="Calibri" w:cs="Times New Roman"/>
      <w:b/>
      <w:bCs/>
      <w:sz w:val="20"/>
      <w:szCs w:val="20"/>
      <w:lang w:val="fr-FR" w:bidi="ar-SA"/>
    </w:rPr>
  </w:style>
  <w:style w:type="paragraph" w:styleId="En-tte">
    <w:name w:val="header"/>
    <w:basedOn w:val="Normal"/>
    <w:link w:val="En-tteCar"/>
    <w:uiPriority w:val="99"/>
    <w:unhideWhenUsed/>
    <w:rsid w:val="00E8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879"/>
    <w:rPr>
      <w:rFonts w:ascii="Calibri" w:eastAsia="Calibri" w:hAnsi="Calibri" w:cs="Times New Roman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E8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879"/>
    <w:rPr>
      <w:rFonts w:ascii="Calibri" w:eastAsia="Calibri" w:hAnsi="Calibri" w:cs="Times New Roman"/>
      <w:lang w:val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9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9C3"/>
    <w:rPr>
      <w:rFonts w:ascii="Calibri" w:eastAsia="Calibri" w:hAnsi="Calibri" w:cs="Times New Roman"/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A939C3"/>
    <w:rPr>
      <w:vertAlign w:val="superscript"/>
    </w:rPr>
  </w:style>
  <w:style w:type="character" w:customStyle="1" w:styleId="apple-converted-space">
    <w:name w:val="apple-converted-space"/>
    <w:basedOn w:val="Policepardfaut"/>
    <w:rsid w:val="00A939C3"/>
  </w:style>
  <w:style w:type="character" w:customStyle="1" w:styleId="t10normal">
    <w:name w:val="t10_normal"/>
    <w:basedOn w:val="Policepardfaut"/>
    <w:rsid w:val="005D3707"/>
  </w:style>
  <w:style w:type="table" w:styleId="Grilledutableau">
    <w:name w:val="Table Grid"/>
    <w:basedOn w:val="TableauNormal"/>
    <w:uiPriority w:val="59"/>
    <w:rsid w:val="003D33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50088"/>
    <w:rPr>
      <w:color w:val="D490C5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3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zerbo@pseau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TYuE6Emkn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82201350-ddb8-4cbb-ae6b-5be43263bce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613FF-640E-4F9F-9EB8-8CCA7C1D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rajaonary_l</dc:creator>
  <cp:lastModifiedBy>BOURMAUD David</cp:lastModifiedBy>
  <cp:revision>6</cp:revision>
  <cp:lastPrinted>2025-03-21T08:02:00Z</cp:lastPrinted>
  <dcterms:created xsi:type="dcterms:W3CDTF">2025-03-20T14:03:00Z</dcterms:created>
  <dcterms:modified xsi:type="dcterms:W3CDTF">2025-03-21T08:18:00Z</dcterms:modified>
</cp:coreProperties>
</file>